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B65A2" w14:textId="77777777" w:rsidR="00E76338" w:rsidRPr="00E76338" w:rsidRDefault="00E76338" w:rsidP="00E76338">
      <w:pPr>
        <w:pStyle w:val="Heading1"/>
        <w:jc w:val="center"/>
        <w:rPr>
          <w:rFonts w:eastAsia="Times New Roman"/>
          <w:color w:val="C00000"/>
          <w:sz w:val="21"/>
          <w:szCs w:val="21"/>
        </w:rPr>
      </w:pPr>
      <w:r w:rsidRPr="00E76338">
        <w:rPr>
          <w:color w:val="C00000"/>
          <w:sz w:val="21"/>
          <w:szCs w:val="21"/>
        </w:rPr>
        <w:t>STRICTLY PRIVATE &amp; CONFIDENTIAL</w:t>
      </w:r>
    </w:p>
    <w:p w14:paraId="57A6EAF1" w14:textId="77777777" w:rsidR="00E76338" w:rsidRPr="00E76338" w:rsidRDefault="00E76338" w:rsidP="00E76338">
      <w:pPr>
        <w:pStyle w:val="Heading1"/>
        <w:jc w:val="center"/>
        <w:rPr>
          <w:b/>
          <w:bCs/>
          <w:color w:val="000000"/>
        </w:rPr>
      </w:pPr>
      <w:r w:rsidRPr="00E76338">
        <w:rPr>
          <w:b/>
          <w:bCs/>
          <w:color w:val="000000"/>
        </w:rPr>
        <w:t>UNILATERAL CONFIDENTIALITY AGREEMENT</w:t>
      </w:r>
    </w:p>
    <w:p w14:paraId="398FF964" w14:textId="7D3F2E46" w:rsidR="00E76338" w:rsidRPr="00E76338" w:rsidRDefault="00E76338" w:rsidP="00E76338">
      <w:pPr>
        <w:pStyle w:val="NormalWeb"/>
        <w:rPr>
          <w:color w:val="000000"/>
          <w:sz w:val="22"/>
          <w:szCs w:val="22"/>
        </w:rPr>
      </w:pPr>
      <w:r w:rsidRPr="00E76338">
        <w:rPr>
          <w:color w:val="000000"/>
          <w:sz w:val="22"/>
          <w:szCs w:val="22"/>
        </w:rPr>
        <w:t xml:space="preserve">This Unilateral Confidentiality Agreement (the “Agreement”) is entered into on the Effective </w:t>
      </w:r>
      <w:proofErr w:type="spellStart"/>
      <w:r w:rsidRPr="00E76338">
        <w:rPr>
          <w:color w:val="000000"/>
          <w:sz w:val="22"/>
          <w:szCs w:val="22"/>
        </w:rPr>
        <w:t>Date</w:t>
      </w:r>
      <w:r w:rsidRPr="00E76338">
        <w:rPr>
          <w:color w:val="000000"/>
          <w:sz w:val="22"/>
          <w:szCs w:val="22"/>
        </w:rPr>
        <w:t>:</w:t>
      </w:r>
      <w:r w:rsidRPr="00E76338">
        <w:rPr>
          <w:color w:val="000000"/>
          <w:sz w:val="22"/>
          <w:szCs w:val="22"/>
          <w:highlight w:val="yellow"/>
        </w:rPr>
        <w:t>XXXX</w:t>
      </w:r>
      <w:proofErr w:type="spellEnd"/>
    </w:p>
    <w:p w14:paraId="635F4300" w14:textId="77777777" w:rsidR="00E76338" w:rsidRPr="00E76338" w:rsidRDefault="00E76338" w:rsidP="00E76338">
      <w:pPr>
        <w:pStyle w:val="Heading2"/>
        <w:rPr>
          <w:color w:val="000000"/>
          <w:sz w:val="28"/>
          <w:szCs w:val="28"/>
        </w:rPr>
      </w:pPr>
      <w:r w:rsidRPr="00E76338">
        <w:rPr>
          <w:color w:val="000000"/>
          <w:sz w:val="28"/>
          <w:szCs w:val="28"/>
        </w:rPr>
        <w:t>BETWEEN:</w:t>
      </w:r>
    </w:p>
    <w:p w14:paraId="589A3063" w14:textId="77777777" w:rsidR="00E76338" w:rsidRPr="00E76338" w:rsidRDefault="00E76338" w:rsidP="00E76338">
      <w:pPr>
        <w:pStyle w:val="NormalWeb"/>
        <w:jc w:val="both"/>
        <w:rPr>
          <w:color w:val="000000"/>
          <w:sz w:val="22"/>
          <w:szCs w:val="22"/>
        </w:rPr>
      </w:pPr>
      <w:r w:rsidRPr="00E76338">
        <w:rPr>
          <w:rStyle w:val="Strong"/>
          <w:rFonts w:eastAsiaTheme="majorEastAsia"/>
          <w:color w:val="000000"/>
          <w:sz w:val="22"/>
          <w:szCs w:val="22"/>
        </w:rPr>
        <w:t>(a) DRNX 360 Unmanned Aerial Vehicle Service L.L.C</w:t>
      </w:r>
      <w:r w:rsidRPr="00E76338">
        <w:rPr>
          <w:color w:val="000000"/>
          <w:sz w:val="22"/>
          <w:szCs w:val="22"/>
        </w:rPr>
        <w:t>, a Limited Liability Company established under the laws of Dubai, United Arab Emirates, holding Commercial License No.</w:t>
      </w:r>
      <w:r w:rsidRPr="00E76338">
        <w:rPr>
          <w:rStyle w:val="apple-converted-space"/>
          <w:rFonts w:eastAsiaTheme="majorEastAsia"/>
          <w:color w:val="000000"/>
          <w:sz w:val="22"/>
          <w:szCs w:val="22"/>
        </w:rPr>
        <w:t> </w:t>
      </w:r>
      <w:r w:rsidRPr="00E76338">
        <w:rPr>
          <w:rStyle w:val="Strong"/>
          <w:rFonts w:eastAsiaTheme="majorEastAsia"/>
          <w:color w:val="000000"/>
          <w:sz w:val="22"/>
          <w:szCs w:val="22"/>
        </w:rPr>
        <w:t>1567569</w:t>
      </w:r>
      <w:r w:rsidRPr="00E76338">
        <w:rPr>
          <w:color w:val="000000"/>
          <w:sz w:val="22"/>
          <w:szCs w:val="22"/>
        </w:rPr>
        <w:t>, with its registered address at</w:t>
      </w:r>
      <w:r w:rsidRPr="00E76338">
        <w:rPr>
          <w:rStyle w:val="apple-converted-space"/>
          <w:rFonts w:eastAsiaTheme="majorEastAsia"/>
          <w:color w:val="000000"/>
          <w:sz w:val="22"/>
          <w:szCs w:val="22"/>
        </w:rPr>
        <w:t> </w:t>
      </w:r>
      <w:r w:rsidRPr="00E76338">
        <w:rPr>
          <w:rStyle w:val="Strong"/>
          <w:rFonts w:eastAsiaTheme="majorEastAsia"/>
          <w:color w:val="000000"/>
          <w:sz w:val="22"/>
          <w:szCs w:val="22"/>
        </w:rPr>
        <w:t>Office No. 3, 137, owned by Saeed Mohammed Ali Al Kamda, Ras Al Khor Industrial Area 2, Dubai, United Arab Emirates</w:t>
      </w:r>
      <w:r w:rsidRPr="00E76338">
        <w:rPr>
          <w:color w:val="000000"/>
          <w:sz w:val="22"/>
          <w:szCs w:val="22"/>
        </w:rPr>
        <w:t>(“</w:t>
      </w:r>
      <w:proofErr w:type="spellStart"/>
      <w:r w:rsidRPr="00E76338">
        <w:rPr>
          <w:color w:val="000000"/>
          <w:sz w:val="22"/>
          <w:szCs w:val="22"/>
        </w:rPr>
        <w:t>DroneX</w:t>
      </w:r>
      <w:proofErr w:type="spellEnd"/>
      <w:r w:rsidRPr="00E76338">
        <w:rPr>
          <w:color w:val="000000"/>
          <w:sz w:val="22"/>
          <w:szCs w:val="22"/>
        </w:rPr>
        <w:t xml:space="preserve"> 360” or the “Disclosing Party”); and</w:t>
      </w:r>
    </w:p>
    <w:p w14:paraId="2E3F3A8E" w14:textId="77777777" w:rsidR="00E76338" w:rsidRPr="00E76338" w:rsidRDefault="00E76338" w:rsidP="00E76338">
      <w:pPr>
        <w:pStyle w:val="NormalWeb"/>
        <w:rPr>
          <w:color w:val="000000"/>
          <w:sz w:val="22"/>
          <w:szCs w:val="22"/>
        </w:rPr>
      </w:pPr>
      <w:r w:rsidRPr="00E76338">
        <w:rPr>
          <w:rStyle w:val="Strong"/>
          <w:rFonts w:eastAsiaTheme="majorEastAsia"/>
          <w:color w:val="000000"/>
          <w:sz w:val="22"/>
          <w:szCs w:val="22"/>
        </w:rPr>
        <w:t>(b) [</w:t>
      </w:r>
      <w:r w:rsidRPr="00E76338">
        <w:rPr>
          <w:rStyle w:val="Strong"/>
          <w:rFonts w:eastAsiaTheme="majorEastAsia"/>
          <w:color w:val="000000"/>
          <w:sz w:val="22"/>
          <w:szCs w:val="22"/>
          <w:highlight w:val="yellow"/>
        </w:rPr>
        <w:t>Receiving Party Legal Name]</w:t>
      </w:r>
      <w:r w:rsidRPr="00E76338">
        <w:rPr>
          <w:color w:val="000000"/>
          <w:sz w:val="22"/>
          <w:szCs w:val="22"/>
          <w:highlight w:val="yellow"/>
        </w:rPr>
        <w:t>,</w:t>
      </w:r>
      <w:r w:rsidRPr="00E76338">
        <w:rPr>
          <w:color w:val="000000"/>
          <w:sz w:val="22"/>
          <w:szCs w:val="22"/>
        </w:rPr>
        <w:t xml:space="preserve"> a [</w:t>
      </w:r>
      <w:r w:rsidRPr="00E76338">
        <w:rPr>
          <w:color w:val="000000"/>
          <w:sz w:val="22"/>
          <w:szCs w:val="22"/>
          <w:highlight w:val="yellow"/>
        </w:rPr>
        <w:t>legal type]</w:t>
      </w:r>
      <w:r w:rsidRPr="00E76338">
        <w:rPr>
          <w:color w:val="000000"/>
          <w:sz w:val="22"/>
          <w:szCs w:val="22"/>
        </w:rPr>
        <w:t xml:space="preserve"> company established under the laws of [jurisdiction], with its principal address at [</w:t>
      </w:r>
      <w:r w:rsidRPr="00E76338">
        <w:rPr>
          <w:color w:val="000000"/>
          <w:sz w:val="22"/>
          <w:szCs w:val="22"/>
          <w:highlight w:val="yellow"/>
        </w:rPr>
        <w:t>address]</w:t>
      </w:r>
      <w:r w:rsidRPr="00E76338">
        <w:rPr>
          <w:color w:val="000000"/>
          <w:sz w:val="22"/>
          <w:szCs w:val="22"/>
        </w:rPr>
        <w:t xml:space="preserve"> (the “Receiving Party”).</w:t>
      </w:r>
    </w:p>
    <w:p w14:paraId="4AB62557" w14:textId="77777777" w:rsidR="00E76338" w:rsidRPr="00E76338" w:rsidRDefault="00E76338" w:rsidP="00E76338">
      <w:pPr>
        <w:pStyle w:val="NormalWeb"/>
        <w:rPr>
          <w:color w:val="000000"/>
          <w:sz w:val="22"/>
          <w:szCs w:val="22"/>
        </w:rPr>
      </w:pPr>
      <w:proofErr w:type="spellStart"/>
      <w:r w:rsidRPr="00E76338">
        <w:rPr>
          <w:color w:val="000000"/>
          <w:sz w:val="22"/>
          <w:szCs w:val="22"/>
        </w:rPr>
        <w:t>DroneX</w:t>
      </w:r>
      <w:proofErr w:type="spellEnd"/>
      <w:r w:rsidRPr="00E76338">
        <w:rPr>
          <w:color w:val="000000"/>
          <w:sz w:val="22"/>
          <w:szCs w:val="22"/>
        </w:rPr>
        <w:t xml:space="preserve"> 360 and the Receiving Party shall be referred to individually as a “Party” and collectively as the “Parties.”</w:t>
      </w:r>
    </w:p>
    <w:p w14:paraId="48C34695" w14:textId="77777777" w:rsidR="00E76338" w:rsidRPr="00E76338" w:rsidRDefault="00E76338" w:rsidP="00E76338">
      <w:pPr>
        <w:pStyle w:val="Heading2"/>
        <w:rPr>
          <w:color w:val="000000"/>
          <w:sz w:val="28"/>
          <w:szCs w:val="28"/>
        </w:rPr>
      </w:pPr>
      <w:r w:rsidRPr="00E76338">
        <w:rPr>
          <w:color w:val="000000"/>
          <w:sz w:val="28"/>
          <w:szCs w:val="28"/>
        </w:rPr>
        <w:t>WHEREAS:</w:t>
      </w:r>
    </w:p>
    <w:p w14:paraId="0677A304" w14:textId="77777777" w:rsidR="00E76338" w:rsidRPr="00E76338" w:rsidRDefault="00E76338" w:rsidP="00E76338">
      <w:pPr>
        <w:pStyle w:val="NormalWeb"/>
        <w:jc w:val="both"/>
        <w:rPr>
          <w:color w:val="000000"/>
          <w:sz w:val="22"/>
          <w:szCs w:val="22"/>
        </w:rPr>
      </w:pPr>
      <w:r w:rsidRPr="00E76338">
        <w:rPr>
          <w:color w:val="000000"/>
          <w:sz w:val="22"/>
          <w:szCs w:val="22"/>
        </w:rPr>
        <w:t xml:space="preserve">(A) The Receiving Party is interested in discussing and evaluating a potential transaction, partnership, investment, service engagement, technology collaboration, commercial opportunity, or other business relationship with </w:t>
      </w:r>
      <w:proofErr w:type="spellStart"/>
      <w:r w:rsidRPr="00E76338">
        <w:rPr>
          <w:color w:val="000000"/>
          <w:sz w:val="22"/>
          <w:szCs w:val="22"/>
        </w:rPr>
        <w:t>DroneX</w:t>
      </w:r>
      <w:proofErr w:type="spellEnd"/>
      <w:r w:rsidRPr="00E76338">
        <w:rPr>
          <w:color w:val="000000"/>
          <w:sz w:val="22"/>
          <w:szCs w:val="22"/>
        </w:rPr>
        <w:t xml:space="preserve"> 360 (the “Proposed Transaction”).</w:t>
      </w:r>
    </w:p>
    <w:p w14:paraId="36B57E9C" w14:textId="77777777" w:rsidR="00E76338" w:rsidRPr="00E76338" w:rsidRDefault="00E76338" w:rsidP="00E76338">
      <w:pPr>
        <w:pStyle w:val="NormalWeb"/>
        <w:jc w:val="both"/>
        <w:rPr>
          <w:color w:val="000000"/>
          <w:sz w:val="22"/>
          <w:szCs w:val="22"/>
        </w:rPr>
      </w:pPr>
      <w:r w:rsidRPr="00E76338">
        <w:rPr>
          <w:color w:val="000000"/>
          <w:sz w:val="22"/>
          <w:szCs w:val="22"/>
        </w:rPr>
        <w:t xml:space="preserve">(B) In connection with the Proposed Transaction, </w:t>
      </w:r>
      <w:proofErr w:type="spellStart"/>
      <w:r w:rsidRPr="00E76338">
        <w:rPr>
          <w:color w:val="000000"/>
          <w:sz w:val="22"/>
          <w:szCs w:val="22"/>
        </w:rPr>
        <w:t>DroneX</w:t>
      </w:r>
      <w:proofErr w:type="spellEnd"/>
      <w:r w:rsidRPr="00E76338">
        <w:rPr>
          <w:color w:val="000000"/>
          <w:sz w:val="22"/>
          <w:szCs w:val="22"/>
        </w:rPr>
        <w:t xml:space="preserve"> 360 may disclose Confidential Information to the Receiving Party. The Receiving Party agrees to use such Confidential Information solely for evaluating, negotiating, and performing its obligations in relation to the Proposed Transaction (the “Permitted Purpose”).</w:t>
      </w:r>
    </w:p>
    <w:p w14:paraId="6BC6FC50" w14:textId="77777777" w:rsidR="00E76338" w:rsidRPr="00E76338" w:rsidRDefault="00E76338" w:rsidP="00E76338">
      <w:pPr>
        <w:pStyle w:val="NormalWeb"/>
        <w:rPr>
          <w:color w:val="000000"/>
          <w:sz w:val="22"/>
          <w:szCs w:val="22"/>
        </w:rPr>
      </w:pPr>
      <w:r w:rsidRPr="00E76338">
        <w:rPr>
          <w:color w:val="000000"/>
          <w:sz w:val="22"/>
          <w:szCs w:val="22"/>
        </w:rPr>
        <w:t>Therefore, the Parties agree as follows:</w:t>
      </w:r>
    </w:p>
    <w:p w14:paraId="4BCA7A81" w14:textId="77777777" w:rsidR="00E76338" w:rsidRPr="00E76338" w:rsidRDefault="00E76338" w:rsidP="00E76338">
      <w:pPr>
        <w:pStyle w:val="Heading2"/>
        <w:rPr>
          <w:color w:val="000000"/>
          <w:sz w:val="28"/>
          <w:szCs w:val="28"/>
        </w:rPr>
      </w:pPr>
      <w:r w:rsidRPr="00E76338">
        <w:rPr>
          <w:color w:val="000000"/>
          <w:sz w:val="28"/>
          <w:szCs w:val="28"/>
        </w:rPr>
        <w:t>1. Interpretation</w:t>
      </w:r>
    </w:p>
    <w:p w14:paraId="31CA80DA" w14:textId="77777777" w:rsidR="00E76338" w:rsidRPr="00E76338" w:rsidRDefault="00E76338" w:rsidP="00E76338">
      <w:pPr>
        <w:pStyle w:val="NormalWeb"/>
        <w:rPr>
          <w:color w:val="000000"/>
          <w:sz w:val="22"/>
          <w:szCs w:val="22"/>
        </w:rPr>
      </w:pPr>
      <w:r w:rsidRPr="00E76338">
        <w:rPr>
          <w:color w:val="000000"/>
          <w:sz w:val="22"/>
          <w:szCs w:val="22"/>
        </w:rPr>
        <w:t>In this Agreement:</w:t>
      </w:r>
    </w:p>
    <w:p w14:paraId="40BE0ACE" w14:textId="77777777" w:rsidR="00E76338" w:rsidRPr="00E76338" w:rsidRDefault="00E76338" w:rsidP="00E76338">
      <w:pPr>
        <w:pStyle w:val="NormalWeb"/>
        <w:jc w:val="both"/>
        <w:rPr>
          <w:color w:val="000000"/>
          <w:sz w:val="22"/>
          <w:szCs w:val="22"/>
        </w:rPr>
      </w:pPr>
      <w:r w:rsidRPr="00E76338">
        <w:rPr>
          <w:rStyle w:val="Strong"/>
          <w:rFonts w:eastAsiaTheme="majorEastAsia"/>
          <w:color w:val="000000"/>
          <w:sz w:val="22"/>
          <w:szCs w:val="22"/>
        </w:rPr>
        <w:t>Affiliate</w:t>
      </w:r>
      <w:r w:rsidRPr="00E76338">
        <w:rPr>
          <w:rStyle w:val="apple-converted-space"/>
          <w:rFonts w:eastAsiaTheme="majorEastAsia"/>
          <w:color w:val="000000"/>
          <w:sz w:val="22"/>
          <w:szCs w:val="22"/>
        </w:rPr>
        <w:t> </w:t>
      </w:r>
      <w:r w:rsidRPr="00E76338">
        <w:rPr>
          <w:color w:val="000000"/>
          <w:sz w:val="22"/>
          <w:szCs w:val="22"/>
        </w:rPr>
        <w:t>means any person or entity directly or indirectly controlling, controlled by, or under common control with a Party.</w:t>
      </w:r>
    </w:p>
    <w:p w14:paraId="55B151FB" w14:textId="77777777" w:rsidR="00E76338" w:rsidRPr="00E76338" w:rsidRDefault="00E76338" w:rsidP="00E76338">
      <w:pPr>
        <w:pStyle w:val="NormalWeb"/>
        <w:jc w:val="both"/>
        <w:rPr>
          <w:color w:val="000000"/>
          <w:sz w:val="22"/>
          <w:szCs w:val="22"/>
        </w:rPr>
      </w:pPr>
      <w:r w:rsidRPr="00E76338">
        <w:rPr>
          <w:rStyle w:val="Strong"/>
          <w:rFonts w:eastAsiaTheme="majorEastAsia"/>
          <w:color w:val="000000"/>
          <w:sz w:val="22"/>
          <w:szCs w:val="22"/>
        </w:rPr>
        <w:t>Authorised Recipients</w:t>
      </w:r>
      <w:r w:rsidRPr="00E76338">
        <w:rPr>
          <w:rStyle w:val="apple-converted-space"/>
          <w:rFonts w:eastAsiaTheme="majorEastAsia"/>
          <w:color w:val="000000"/>
          <w:sz w:val="22"/>
          <w:szCs w:val="22"/>
        </w:rPr>
        <w:t> </w:t>
      </w:r>
      <w:r w:rsidRPr="00E76338">
        <w:rPr>
          <w:color w:val="000000"/>
          <w:sz w:val="22"/>
          <w:szCs w:val="22"/>
        </w:rPr>
        <w:t>means the Receiving Party’s directors, officers, employees, consultants, agents, representatives, affiliates, and professional advisers who strictly need access to the Confidential Information for the Permitted Purpose and who are bound by confidentiality obligations.</w:t>
      </w:r>
    </w:p>
    <w:p w14:paraId="0EA2FF86" w14:textId="77777777" w:rsidR="00E76338" w:rsidRPr="00E76338" w:rsidRDefault="00E76338" w:rsidP="00E76338">
      <w:pPr>
        <w:pStyle w:val="NormalWeb"/>
        <w:jc w:val="both"/>
        <w:rPr>
          <w:color w:val="000000"/>
          <w:sz w:val="22"/>
          <w:szCs w:val="22"/>
        </w:rPr>
      </w:pPr>
      <w:r w:rsidRPr="00E76338">
        <w:rPr>
          <w:rStyle w:val="Strong"/>
          <w:rFonts w:eastAsiaTheme="majorEastAsia"/>
          <w:color w:val="000000"/>
          <w:sz w:val="22"/>
          <w:szCs w:val="22"/>
        </w:rPr>
        <w:lastRenderedPageBreak/>
        <w:t>Confidential Information</w:t>
      </w:r>
      <w:r w:rsidRPr="00E76338">
        <w:rPr>
          <w:rStyle w:val="apple-converted-space"/>
          <w:rFonts w:eastAsiaTheme="majorEastAsia"/>
          <w:color w:val="000000"/>
          <w:sz w:val="22"/>
          <w:szCs w:val="22"/>
        </w:rPr>
        <w:t> </w:t>
      </w:r>
      <w:r w:rsidRPr="00E76338">
        <w:rPr>
          <w:color w:val="000000"/>
          <w:sz w:val="22"/>
          <w:szCs w:val="22"/>
        </w:rPr>
        <w:t xml:space="preserve">means all information, materials, data, concepts, documents, know-how, technology, and proprietary information disclosed by or on behalf of </w:t>
      </w:r>
      <w:proofErr w:type="spellStart"/>
      <w:r w:rsidRPr="00E76338">
        <w:rPr>
          <w:color w:val="000000"/>
          <w:sz w:val="22"/>
          <w:szCs w:val="22"/>
        </w:rPr>
        <w:t>DroneX</w:t>
      </w:r>
      <w:proofErr w:type="spellEnd"/>
      <w:r w:rsidRPr="00E76338">
        <w:rPr>
          <w:color w:val="000000"/>
          <w:sz w:val="22"/>
          <w:szCs w:val="22"/>
        </w:rPr>
        <w:t xml:space="preserve"> 360 to the Receiving Party, whether written, oral, electronic, visual, physical, or in any other form, including but not limited to:</w:t>
      </w:r>
    </w:p>
    <w:p w14:paraId="1E317C64" w14:textId="77777777" w:rsidR="00E76338" w:rsidRPr="00E76338" w:rsidRDefault="00E76338" w:rsidP="00E76338">
      <w:pPr>
        <w:pStyle w:val="NormalWeb"/>
        <w:numPr>
          <w:ilvl w:val="0"/>
          <w:numId w:val="26"/>
        </w:numPr>
        <w:rPr>
          <w:color w:val="000000"/>
          <w:sz w:val="22"/>
          <w:szCs w:val="22"/>
        </w:rPr>
      </w:pPr>
      <w:r w:rsidRPr="00E76338">
        <w:rPr>
          <w:color w:val="000000"/>
          <w:sz w:val="22"/>
          <w:szCs w:val="22"/>
        </w:rPr>
        <w:t>Business plans, expansion plans, strategies, commercial models, pricing, proposals, investor materials, and financial information;</w:t>
      </w:r>
    </w:p>
    <w:p w14:paraId="6B7DD175" w14:textId="77777777" w:rsidR="00E76338" w:rsidRPr="00E76338" w:rsidRDefault="00E76338" w:rsidP="00E76338">
      <w:pPr>
        <w:pStyle w:val="NormalWeb"/>
        <w:numPr>
          <w:ilvl w:val="0"/>
          <w:numId w:val="26"/>
        </w:numPr>
        <w:rPr>
          <w:color w:val="000000"/>
          <w:sz w:val="22"/>
          <w:szCs w:val="22"/>
        </w:rPr>
      </w:pPr>
      <w:r w:rsidRPr="00E76338">
        <w:rPr>
          <w:color w:val="000000"/>
          <w:sz w:val="22"/>
          <w:szCs w:val="22"/>
        </w:rPr>
        <w:t>Drone technology, drone designs, specifications, prototypes, technical drawings, software, hardware, components, systems, workflows, and operational methods;</w:t>
      </w:r>
    </w:p>
    <w:p w14:paraId="54D95A22" w14:textId="77777777" w:rsidR="00E76338" w:rsidRPr="00E76338" w:rsidRDefault="00E76338" w:rsidP="00E76338">
      <w:pPr>
        <w:pStyle w:val="NormalWeb"/>
        <w:numPr>
          <w:ilvl w:val="0"/>
          <w:numId w:val="26"/>
        </w:numPr>
        <w:rPr>
          <w:color w:val="000000"/>
          <w:sz w:val="22"/>
          <w:szCs w:val="22"/>
        </w:rPr>
      </w:pPr>
      <w:r w:rsidRPr="00E76338">
        <w:rPr>
          <w:color w:val="000000"/>
          <w:sz w:val="22"/>
          <w:szCs w:val="22"/>
        </w:rPr>
        <w:t>Information relating to unmanned aerial vehicle services, drone manufacturing, autonomous drone systems, drone stations, facade cleaning, inspection, monitoring, mapping, surveillance, delivery, and drone shows;</w:t>
      </w:r>
    </w:p>
    <w:p w14:paraId="3163A218" w14:textId="77777777" w:rsidR="00E76338" w:rsidRPr="00E76338" w:rsidRDefault="00E76338" w:rsidP="00E76338">
      <w:pPr>
        <w:pStyle w:val="NormalWeb"/>
        <w:numPr>
          <w:ilvl w:val="0"/>
          <w:numId w:val="26"/>
        </w:numPr>
        <w:rPr>
          <w:color w:val="000000"/>
          <w:sz w:val="22"/>
          <w:szCs w:val="22"/>
        </w:rPr>
      </w:pPr>
      <w:r w:rsidRPr="00E76338">
        <w:rPr>
          <w:color w:val="000000"/>
          <w:sz w:val="22"/>
          <w:szCs w:val="22"/>
        </w:rPr>
        <w:t>Client information, partner information, supplier details, manufacturer details, investor discussions, leads, contacts, and commercial terms;</w:t>
      </w:r>
    </w:p>
    <w:p w14:paraId="564E4118" w14:textId="77777777" w:rsidR="00E76338" w:rsidRPr="00E76338" w:rsidRDefault="00E76338" w:rsidP="00E76338">
      <w:pPr>
        <w:pStyle w:val="NormalWeb"/>
        <w:numPr>
          <w:ilvl w:val="0"/>
          <w:numId w:val="26"/>
        </w:numPr>
        <w:rPr>
          <w:color w:val="000000"/>
          <w:sz w:val="22"/>
          <w:szCs w:val="22"/>
        </w:rPr>
      </w:pPr>
      <w:r w:rsidRPr="00E76338">
        <w:rPr>
          <w:color w:val="000000"/>
          <w:sz w:val="22"/>
          <w:szCs w:val="22"/>
        </w:rPr>
        <w:t>Presentations, pitch decks, reports, demonstrations, product roadmaps, marketing plans, and technical documentation;</w:t>
      </w:r>
    </w:p>
    <w:p w14:paraId="13240F69" w14:textId="77777777" w:rsidR="00E76338" w:rsidRPr="00E76338" w:rsidRDefault="00E76338" w:rsidP="00E76338">
      <w:pPr>
        <w:pStyle w:val="NormalWeb"/>
        <w:numPr>
          <w:ilvl w:val="0"/>
          <w:numId w:val="26"/>
        </w:numPr>
        <w:rPr>
          <w:color w:val="000000"/>
          <w:sz w:val="22"/>
          <w:szCs w:val="22"/>
        </w:rPr>
      </w:pPr>
      <w:r w:rsidRPr="00E76338">
        <w:rPr>
          <w:color w:val="000000"/>
          <w:sz w:val="22"/>
          <w:szCs w:val="22"/>
        </w:rPr>
        <w:t>Intellectual Property Rights, trade secrets, inventions, concepts, processes, methods, research, engineering data, and production techniques;</w:t>
      </w:r>
    </w:p>
    <w:p w14:paraId="696FF2E1" w14:textId="77777777" w:rsidR="00E76338" w:rsidRPr="00E76338" w:rsidRDefault="00E76338" w:rsidP="00E76338">
      <w:pPr>
        <w:pStyle w:val="NormalWeb"/>
        <w:numPr>
          <w:ilvl w:val="0"/>
          <w:numId w:val="26"/>
        </w:numPr>
        <w:rPr>
          <w:color w:val="000000"/>
          <w:sz w:val="22"/>
          <w:szCs w:val="22"/>
        </w:rPr>
      </w:pPr>
      <w:r w:rsidRPr="00E76338">
        <w:rPr>
          <w:color w:val="000000"/>
          <w:sz w:val="22"/>
          <w:szCs w:val="22"/>
        </w:rPr>
        <w:t>Any information marked as confidential or which should reasonably be understood to be confidential due to its nature or the circumstances of disclosure.</w:t>
      </w:r>
    </w:p>
    <w:p w14:paraId="06C58360" w14:textId="77777777" w:rsidR="00E76338" w:rsidRPr="00E76338" w:rsidRDefault="00E76338" w:rsidP="00E76338">
      <w:pPr>
        <w:pStyle w:val="NormalWeb"/>
        <w:rPr>
          <w:color w:val="000000"/>
          <w:sz w:val="22"/>
          <w:szCs w:val="22"/>
        </w:rPr>
      </w:pPr>
      <w:r w:rsidRPr="00E76338">
        <w:rPr>
          <w:rStyle w:val="Strong"/>
          <w:rFonts w:eastAsiaTheme="majorEastAsia"/>
          <w:color w:val="000000"/>
          <w:sz w:val="22"/>
          <w:szCs w:val="22"/>
        </w:rPr>
        <w:t>Confidential Information excludes</w:t>
      </w:r>
      <w:r w:rsidRPr="00E76338">
        <w:rPr>
          <w:rStyle w:val="apple-converted-space"/>
          <w:rFonts w:eastAsiaTheme="majorEastAsia"/>
          <w:color w:val="000000"/>
          <w:sz w:val="22"/>
          <w:szCs w:val="22"/>
        </w:rPr>
        <w:t> </w:t>
      </w:r>
      <w:r w:rsidRPr="00E76338">
        <w:rPr>
          <w:color w:val="000000"/>
          <w:sz w:val="22"/>
          <w:szCs w:val="22"/>
        </w:rPr>
        <w:t>information that:</w:t>
      </w:r>
    </w:p>
    <w:p w14:paraId="624DA0FC" w14:textId="77777777" w:rsidR="00E76338" w:rsidRPr="00E76338" w:rsidRDefault="00E76338" w:rsidP="00E76338">
      <w:pPr>
        <w:pStyle w:val="NormalWeb"/>
        <w:rPr>
          <w:color w:val="000000"/>
          <w:sz w:val="22"/>
          <w:szCs w:val="22"/>
        </w:rPr>
      </w:pPr>
      <w:r w:rsidRPr="00E76338">
        <w:rPr>
          <w:color w:val="000000"/>
          <w:sz w:val="22"/>
          <w:szCs w:val="22"/>
        </w:rPr>
        <w:t>(a) is or becomes publicly available other than through breach of this Agreement;</w:t>
      </w:r>
    </w:p>
    <w:p w14:paraId="5725DCB4" w14:textId="77777777" w:rsidR="00E76338" w:rsidRPr="00E76338" w:rsidRDefault="00E76338" w:rsidP="00E76338">
      <w:pPr>
        <w:pStyle w:val="NormalWeb"/>
        <w:rPr>
          <w:color w:val="000000"/>
          <w:sz w:val="22"/>
          <w:szCs w:val="22"/>
        </w:rPr>
      </w:pPr>
      <w:r w:rsidRPr="00E76338">
        <w:rPr>
          <w:color w:val="000000"/>
          <w:sz w:val="22"/>
          <w:szCs w:val="22"/>
        </w:rPr>
        <w:t>(b) was lawfully known to the Receiving Party before disclosure, as proven by written records;</w:t>
      </w:r>
    </w:p>
    <w:p w14:paraId="6290DA94" w14:textId="77777777" w:rsidR="00E76338" w:rsidRPr="00E76338" w:rsidRDefault="00E76338" w:rsidP="00E76338">
      <w:pPr>
        <w:pStyle w:val="NormalWeb"/>
        <w:rPr>
          <w:color w:val="000000"/>
          <w:sz w:val="22"/>
          <w:szCs w:val="22"/>
        </w:rPr>
      </w:pPr>
      <w:r w:rsidRPr="00E76338">
        <w:rPr>
          <w:color w:val="000000"/>
          <w:sz w:val="22"/>
          <w:szCs w:val="22"/>
        </w:rPr>
        <w:t>(c) is lawfully received from a third party without restriction and without breach of any confidentiality obligation; or</w:t>
      </w:r>
    </w:p>
    <w:p w14:paraId="6A1E3CE6" w14:textId="77777777" w:rsidR="00E76338" w:rsidRPr="00E76338" w:rsidRDefault="00E76338" w:rsidP="00E76338">
      <w:pPr>
        <w:pStyle w:val="NormalWeb"/>
        <w:rPr>
          <w:color w:val="000000"/>
          <w:sz w:val="22"/>
          <w:szCs w:val="22"/>
        </w:rPr>
      </w:pPr>
      <w:r w:rsidRPr="00E76338">
        <w:rPr>
          <w:color w:val="000000"/>
          <w:sz w:val="22"/>
          <w:szCs w:val="22"/>
        </w:rPr>
        <w:t>(d) is independently developed by the Receiving Party without use of or reference to the Confidential Information.</w:t>
      </w:r>
    </w:p>
    <w:p w14:paraId="25133B4B" w14:textId="77777777" w:rsidR="00E76338" w:rsidRPr="00E76338" w:rsidRDefault="00E76338" w:rsidP="00E76338">
      <w:pPr>
        <w:pStyle w:val="NormalWeb"/>
        <w:rPr>
          <w:color w:val="000000"/>
          <w:sz w:val="22"/>
          <w:szCs w:val="22"/>
        </w:rPr>
      </w:pPr>
      <w:r w:rsidRPr="00E76338">
        <w:rPr>
          <w:rStyle w:val="Strong"/>
          <w:rFonts w:eastAsiaTheme="majorEastAsia"/>
          <w:color w:val="000000"/>
          <w:sz w:val="22"/>
          <w:szCs w:val="22"/>
        </w:rPr>
        <w:t>Effective Date</w:t>
      </w:r>
      <w:r w:rsidRPr="00E76338">
        <w:rPr>
          <w:rStyle w:val="apple-converted-space"/>
          <w:rFonts w:eastAsiaTheme="majorEastAsia"/>
          <w:color w:val="000000"/>
          <w:sz w:val="22"/>
          <w:szCs w:val="22"/>
        </w:rPr>
        <w:t> </w:t>
      </w:r>
      <w:r w:rsidRPr="00E76338">
        <w:rPr>
          <w:color w:val="000000"/>
          <w:sz w:val="22"/>
          <w:szCs w:val="22"/>
        </w:rPr>
        <w:t>means the date this Agreement is signed by the Receiving Party.</w:t>
      </w:r>
    </w:p>
    <w:p w14:paraId="6DD669C2" w14:textId="77777777" w:rsidR="00E76338" w:rsidRPr="00E76338" w:rsidRDefault="00E76338" w:rsidP="00E76338">
      <w:pPr>
        <w:pStyle w:val="NormalWeb"/>
        <w:jc w:val="both"/>
        <w:rPr>
          <w:color w:val="000000"/>
          <w:sz w:val="22"/>
          <w:szCs w:val="22"/>
        </w:rPr>
      </w:pPr>
      <w:r w:rsidRPr="00E76338">
        <w:rPr>
          <w:rStyle w:val="Strong"/>
          <w:rFonts w:eastAsiaTheme="majorEastAsia"/>
          <w:color w:val="000000"/>
          <w:sz w:val="22"/>
          <w:szCs w:val="22"/>
        </w:rPr>
        <w:t>Intellectual Property Rights</w:t>
      </w:r>
      <w:r w:rsidRPr="00E76338">
        <w:rPr>
          <w:rStyle w:val="apple-converted-space"/>
          <w:rFonts w:eastAsiaTheme="majorEastAsia"/>
          <w:color w:val="000000"/>
          <w:sz w:val="22"/>
          <w:szCs w:val="22"/>
        </w:rPr>
        <w:t> </w:t>
      </w:r>
      <w:r w:rsidRPr="00E76338">
        <w:rPr>
          <w:color w:val="000000"/>
          <w:sz w:val="22"/>
          <w:szCs w:val="22"/>
        </w:rPr>
        <w:t>means all copyright, design rights, database rights, moral rights, trademarks, service marks, trade names, business names, patents, rights in inventions, domain names, know-how, trade secrets, and all other intellectual property rights, whether registered or unregistered, anywhere in the world.</w:t>
      </w:r>
    </w:p>
    <w:p w14:paraId="55A43C8C" w14:textId="77777777" w:rsidR="00E76338" w:rsidRPr="00E76338" w:rsidRDefault="00E76338" w:rsidP="00E76338">
      <w:pPr>
        <w:pStyle w:val="Heading2"/>
        <w:rPr>
          <w:color w:val="000000"/>
          <w:sz w:val="28"/>
          <w:szCs w:val="28"/>
        </w:rPr>
      </w:pPr>
      <w:r w:rsidRPr="00E76338">
        <w:rPr>
          <w:color w:val="000000"/>
          <w:sz w:val="28"/>
          <w:szCs w:val="28"/>
        </w:rPr>
        <w:t>2. Use and Protection of Confidential Information</w:t>
      </w:r>
    </w:p>
    <w:p w14:paraId="18B3B77B" w14:textId="77777777" w:rsidR="00E76338" w:rsidRPr="00E76338" w:rsidRDefault="00E76338" w:rsidP="00E76338">
      <w:pPr>
        <w:pStyle w:val="NormalWeb"/>
        <w:rPr>
          <w:color w:val="000000"/>
          <w:sz w:val="22"/>
          <w:szCs w:val="22"/>
        </w:rPr>
      </w:pPr>
      <w:r w:rsidRPr="00E76338">
        <w:rPr>
          <w:color w:val="000000"/>
          <w:sz w:val="22"/>
          <w:szCs w:val="22"/>
        </w:rPr>
        <w:t>2.1 The Receiving Party undertakes to:</w:t>
      </w:r>
    </w:p>
    <w:p w14:paraId="41929D62" w14:textId="77777777" w:rsidR="00E76338" w:rsidRPr="00E76338" w:rsidRDefault="00E76338" w:rsidP="00E76338">
      <w:pPr>
        <w:pStyle w:val="NormalWeb"/>
        <w:rPr>
          <w:color w:val="000000"/>
          <w:sz w:val="22"/>
          <w:szCs w:val="22"/>
        </w:rPr>
      </w:pPr>
      <w:r w:rsidRPr="00E76338">
        <w:rPr>
          <w:color w:val="000000"/>
          <w:sz w:val="22"/>
          <w:szCs w:val="22"/>
        </w:rPr>
        <w:t>(a) keep all Confidential Information strictly private and confidential;</w:t>
      </w:r>
    </w:p>
    <w:p w14:paraId="30AC9F2E" w14:textId="77777777" w:rsidR="00E76338" w:rsidRPr="00E76338" w:rsidRDefault="00E76338" w:rsidP="00E76338">
      <w:pPr>
        <w:pStyle w:val="NormalWeb"/>
        <w:rPr>
          <w:color w:val="000000"/>
          <w:sz w:val="22"/>
          <w:szCs w:val="22"/>
        </w:rPr>
      </w:pPr>
      <w:r w:rsidRPr="00E76338">
        <w:rPr>
          <w:color w:val="000000"/>
          <w:sz w:val="22"/>
          <w:szCs w:val="22"/>
        </w:rPr>
        <w:lastRenderedPageBreak/>
        <w:t>(b) use the Confidential Information only for the Permitted Purpose;</w:t>
      </w:r>
    </w:p>
    <w:p w14:paraId="696374BC" w14:textId="77777777" w:rsidR="00E76338" w:rsidRPr="00E76338" w:rsidRDefault="00E76338" w:rsidP="00E76338">
      <w:pPr>
        <w:pStyle w:val="NormalWeb"/>
        <w:rPr>
          <w:color w:val="000000"/>
          <w:sz w:val="22"/>
          <w:szCs w:val="22"/>
        </w:rPr>
      </w:pPr>
      <w:r w:rsidRPr="00E76338">
        <w:rPr>
          <w:color w:val="000000"/>
          <w:sz w:val="22"/>
          <w:szCs w:val="22"/>
        </w:rPr>
        <w:t>(c) keep the Confidential Information secure and properly protected against theft, damage, loss, unauthorised access, copying, or disclosure;</w:t>
      </w:r>
    </w:p>
    <w:p w14:paraId="27824603" w14:textId="77777777" w:rsidR="00E76338" w:rsidRPr="00E76338" w:rsidRDefault="00E76338" w:rsidP="00E76338">
      <w:pPr>
        <w:pStyle w:val="NormalWeb"/>
        <w:rPr>
          <w:color w:val="000000"/>
          <w:sz w:val="22"/>
          <w:szCs w:val="22"/>
        </w:rPr>
      </w:pPr>
      <w:r w:rsidRPr="00E76338">
        <w:rPr>
          <w:color w:val="000000"/>
          <w:sz w:val="22"/>
          <w:szCs w:val="22"/>
        </w:rPr>
        <w:t>(d) not disclose the Confidential Information to any third party except as permitted under this Agreement;</w:t>
      </w:r>
    </w:p>
    <w:p w14:paraId="4BC4A247" w14:textId="77777777" w:rsidR="00E76338" w:rsidRPr="00E76338" w:rsidRDefault="00E76338" w:rsidP="00E76338">
      <w:pPr>
        <w:pStyle w:val="NormalWeb"/>
        <w:rPr>
          <w:color w:val="000000"/>
          <w:sz w:val="22"/>
          <w:szCs w:val="22"/>
        </w:rPr>
      </w:pPr>
      <w:r w:rsidRPr="00E76338">
        <w:rPr>
          <w:color w:val="000000"/>
          <w:sz w:val="22"/>
          <w:szCs w:val="22"/>
        </w:rPr>
        <w:t>(e) apply at least the same level of care used to protect its own confidential information, and in no event less than reasonable care;</w:t>
      </w:r>
    </w:p>
    <w:p w14:paraId="519258AE" w14:textId="77777777" w:rsidR="00E76338" w:rsidRPr="00E76338" w:rsidRDefault="00E76338" w:rsidP="00E76338">
      <w:pPr>
        <w:pStyle w:val="NormalWeb"/>
        <w:rPr>
          <w:color w:val="000000"/>
          <w:sz w:val="22"/>
          <w:szCs w:val="22"/>
        </w:rPr>
      </w:pPr>
      <w:r w:rsidRPr="00E76338">
        <w:rPr>
          <w:color w:val="000000"/>
          <w:sz w:val="22"/>
          <w:szCs w:val="22"/>
        </w:rPr>
        <w:t xml:space="preserve">(f) not copy, reproduce, reverse engineer, decompile, modify, distribute, commercialise, or exploit the Confidential Information without </w:t>
      </w:r>
      <w:proofErr w:type="spellStart"/>
      <w:r w:rsidRPr="00E76338">
        <w:rPr>
          <w:color w:val="000000"/>
          <w:sz w:val="22"/>
          <w:szCs w:val="22"/>
        </w:rPr>
        <w:t>DroneX</w:t>
      </w:r>
      <w:proofErr w:type="spellEnd"/>
      <w:r w:rsidRPr="00E76338">
        <w:rPr>
          <w:color w:val="000000"/>
          <w:sz w:val="22"/>
          <w:szCs w:val="22"/>
        </w:rPr>
        <w:t xml:space="preserve"> 360’s prior written consent.</w:t>
      </w:r>
    </w:p>
    <w:p w14:paraId="7660F1B6" w14:textId="77777777" w:rsidR="00E76338" w:rsidRPr="00E76338" w:rsidRDefault="00E76338" w:rsidP="00E76338">
      <w:pPr>
        <w:pStyle w:val="NormalWeb"/>
        <w:rPr>
          <w:color w:val="000000"/>
          <w:sz w:val="22"/>
          <w:szCs w:val="22"/>
        </w:rPr>
      </w:pPr>
      <w:r w:rsidRPr="00E76338">
        <w:rPr>
          <w:color w:val="000000"/>
          <w:sz w:val="22"/>
          <w:szCs w:val="22"/>
        </w:rPr>
        <w:t xml:space="preserve">2.2 The Receiving Party shall promptly notify </w:t>
      </w:r>
      <w:proofErr w:type="spellStart"/>
      <w:r w:rsidRPr="00E76338">
        <w:rPr>
          <w:color w:val="000000"/>
          <w:sz w:val="22"/>
          <w:szCs w:val="22"/>
        </w:rPr>
        <w:t>DroneX</w:t>
      </w:r>
      <w:proofErr w:type="spellEnd"/>
      <w:r w:rsidRPr="00E76338">
        <w:rPr>
          <w:color w:val="000000"/>
          <w:sz w:val="22"/>
          <w:szCs w:val="22"/>
        </w:rPr>
        <w:t xml:space="preserve"> 360 in writing if it becomes aware of any actual or suspected unauthorised disclosure, misuse, loss, or breach of Confidential Information.</w:t>
      </w:r>
    </w:p>
    <w:p w14:paraId="0025BF8B" w14:textId="77777777" w:rsidR="00E76338" w:rsidRPr="00E76338" w:rsidRDefault="00E76338" w:rsidP="00E76338">
      <w:pPr>
        <w:pStyle w:val="Heading2"/>
        <w:rPr>
          <w:color w:val="000000"/>
          <w:sz w:val="28"/>
          <w:szCs w:val="28"/>
        </w:rPr>
      </w:pPr>
      <w:r w:rsidRPr="00E76338">
        <w:rPr>
          <w:color w:val="000000"/>
          <w:sz w:val="28"/>
          <w:szCs w:val="28"/>
        </w:rPr>
        <w:t>3. Permitted Disclosure</w:t>
      </w:r>
    </w:p>
    <w:p w14:paraId="4331E4AE" w14:textId="77777777" w:rsidR="00E76338" w:rsidRPr="00E76338" w:rsidRDefault="00E76338" w:rsidP="00E76338">
      <w:pPr>
        <w:pStyle w:val="NormalWeb"/>
        <w:rPr>
          <w:color w:val="000000"/>
          <w:sz w:val="22"/>
          <w:szCs w:val="22"/>
        </w:rPr>
      </w:pPr>
      <w:r w:rsidRPr="00E76338">
        <w:rPr>
          <w:color w:val="000000"/>
          <w:sz w:val="22"/>
          <w:szCs w:val="22"/>
        </w:rPr>
        <w:t>3.1 The Receiving Party may disclose Confidential Information only:</w:t>
      </w:r>
    </w:p>
    <w:p w14:paraId="6C1EAEFE" w14:textId="77777777" w:rsidR="00E76338" w:rsidRPr="00E76338" w:rsidRDefault="00E76338" w:rsidP="00E76338">
      <w:pPr>
        <w:pStyle w:val="NormalWeb"/>
        <w:rPr>
          <w:color w:val="000000"/>
          <w:sz w:val="22"/>
          <w:szCs w:val="22"/>
        </w:rPr>
      </w:pPr>
      <w:r w:rsidRPr="00E76338">
        <w:rPr>
          <w:color w:val="000000"/>
          <w:sz w:val="22"/>
          <w:szCs w:val="22"/>
        </w:rPr>
        <w:t>(a) to its Authorised Recipients who need to know such information for the Permitted Purpose; or</w:t>
      </w:r>
    </w:p>
    <w:p w14:paraId="702C2EF2" w14:textId="77777777" w:rsidR="00E76338" w:rsidRPr="00E76338" w:rsidRDefault="00E76338" w:rsidP="00E76338">
      <w:pPr>
        <w:pStyle w:val="NormalWeb"/>
        <w:rPr>
          <w:color w:val="000000"/>
          <w:sz w:val="22"/>
          <w:szCs w:val="22"/>
        </w:rPr>
      </w:pPr>
      <w:r w:rsidRPr="00E76338">
        <w:rPr>
          <w:color w:val="000000"/>
          <w:sz w:val="22"/>
          <w:szCs w:val="22"/>
        </w:rPr>
        <w:t xml:space="preserve">(b) where disclosure is required by law, regulation, court order, or competent authority, provided that the Receiving Party gives </w:t>
      </w:r>
      <w:proofErr w:type="spellStart"/>
      <w:r w:rsidRPr="00E76338">
        <w:rPr>
          <w:color w:val="000000"/>
          <w:sz w:val="22"/>
          <w:szCs w:val="22"/>
        </w:rPr>
        <w:t>DroneX</w:t>
      </w:r>
      <w:proofErr w:type="spellEnd"/>
      <w:r w:rsidRPr="00E76338">
        <w:rPr>
          <w:color w:val="000000"/>
          <w:sz w:val="22"/>
          <w:szCs w:val="22"/>
        </w:rPr>
        <w:t xml:space="preserve"> 360 advance written notice where legally permitted and cooperates with </w:t>
      </w:r>
      <w:proofErr w:type="spellStart"/>
      <w:r w:rsidRPr="00E76338">
        <w:rPr>
          <w:color w:val="000000"/>
          <w:sz w:val="22"/>
          <w:szCs w:val="22"/>
        </w:rPr>
        <w:t>DroneX</w:t>
      </w:r>
      <w:proofErr w:type="spellEnd"/>
      <w:r w:rsidRPr="00E76338">
        <w:rPr>
          <w:color w:val="000000"/>
          <w:sz w:val="22"/>
          <w:szCs w:val="22"/>
        </w:rPr>
        <w:t xml:space="preserve"> 360 to protect the confidential nature of the information.</w:t>
      </w:r>
    </w:p>
    <w:p w14:paraId="6A11F0AC" w14:textId="77777777" w:rsidR="00E76338" w:rsidRPr="00E76338" w:rsidRDefault="00E76338" w:rsidP="00E76338">
      <w:pPr>
        <w:pStyle w:val="NormalWeb"/>
        <w:rPr>
          <w:color w:val="000000"/>
          <w:sz w:val="22"/>
          <w:szCs w:val="22"/>
        </w:rPr>
      </w:pPr>
      <w:r w:rsidRPr="00E76338">
        <w:rPr>
          <w:color w:val="000000"/>
          <w:sz w:val="22"/>
          <w:szCs w:val="22"/>
        </w:rPr>
        <w:t>3.2 The Receiving Party shall ensure that all Authorised Recipients are informed of the confidential nature of the Confidential Information and comply with obligations no less restrictive than those contained in this Agreement.</w:t>
      </w:r>
    </w:p>
    <w:p w14:paraId="4D4AF2F1" w14:textId="77777777" w:rsidR="00E76338" w:rsidRPr="00E76338" w:rsidRDefault="00E76338" w:rsidP="00E76338">
      <w:pPr>
        <w:pStyle w:val="NormalWeb"/>
        <w:rPr>
          <w:color w:val="000000"/>
          <w:sz w:val="22"/>
          <w:szCs w:val="22"/>
        </w:rPr>
      </w:pPr>
      <w:r w:rsidRPr="00E76338">
        <w:rPr>
          <w:color w:val="000000"/>
          <w:sz w:val="22"/>
          <w:szCs w:val="22"/>
        </w:rPr>
        <w:t>3.3 The Receiving Party shall be fully liable for any breach of this Agreement by its Authorised Recipients.</w:t>
      </w:r>
    </w:p>
    <w:p w14:paraId="4F56D613" w14:textId="77777777" w:rsidR="00E76338" w:rsidRPr="00E76338" w:rsidRDefault="00E76338" w:rsidP="00E76338">
      <w:pPr>
        <w:pStyle w:val="Heading2"/>
        <w:rPr>
          <w:color w:val="000000"/>
          <w:sz w:val="28"/>
          <w:szCs w:val="28"/>
        </w:rPr>
      </w:pPr>
      <w:r w:rsidRPr="00E76338">
        <w:rPr>
          <w:color w:val="000000"/>
          <w:sz w:val="28"/>
          <w:szCs w:val="28"/>
        </w:rPr>
        <w:t>4. Announcements and Publicity</w:t>
      </w:r>
    </w:p>
    <w:p w14:paraId="515F7E87" w14:textId="77777777" w:rsidR="00E76338" w:rsidRPr="00E76338" w:rsidRDefault="00E76338" w:rsidP="00E76338">
      <w:pPr>
        <w:pStyle w:val="NormalWeb"/>
        <w:jc w:val="both"/>
        <w:rPr>
          <w:color w:val="000000"/>
          <w:sz w:val="22"/>
          <w:szCs w:val="22"/>
        </w:rPr>
      </w:pPr>
      <w:r w:rsidRPr="00E76338">
        <w:rPr>
          <w:color w:val="000000"/>
          <w:sz w:val="22"/>
          <w:szCs w:val="22"/>
        </w:rPr>
        <w:t xml:space="preserve">The Receiving Party shall not make any announcement, press release, social media post, marketing statement, public disclosure, or communication regarding the Proposed Transaction, </w:t>
      </w:r>
      <w:proofErr w:type="spellStart"/>
      <w:r w:rsidRPr="00E76338">
        <w:rPr>
          <w:color w:val="000000"/>
          <w:sz w:val="22"/>
          <w:szCs w:val="22"/>
        </w:rPr>
        <w:t>DroneX</w:t>
      </w:r>
      <w:proofErr w:type="spellEnd"/>
      <w:r w:rsidRPr="00E76338">
        <w:rPr>
          <w:color w:val="000000"/>
          <w:sz w:val="22"/>
          <w:szCs w:val="22"/>
        </w:rPr>
        <w:t xml:space="preserve"> 360, or the Confidential Information without </w:t>
      </w:r>
      <w:proofErr w:type="spellStart"/>
      <w:r w:rsidRPr="00E76338">
        <w:rPr>
          <w:color w:val="000000"/>
          <w:sz w:val="22"/>
          <w:szCs w:val="22"/>
        </w:rPr>
        <w:t>DroneX</w:t>
      </w:r>
      <w:proofErr w:type="spellEnd"/>
      <w:r w:rsidRPr="00E76338">
        <w:rPr>
          <w:color w:val="000000"/>
          <w:sz w:val="22"/>
          <w:szCs w:val="22"/>
        </w:rPr>
        <w:t xml:space="preserve"> 360’s prior written consent, unless required by law.</w:t>
      </w:r>
    </w:p>
    <w:p w14:paraId="5785E2E6" w14:textId="77777777" w:rsidR="00E76338" w:rsidRPr="00E76338" w:rsidRDefault="00E76338" w:rsidP="00E76338">
      <w:pPr>
        <w:pStyle w:val="Heading2"/>
        <w:rPr>
          <w:color w:val="000000"/>
          <w:sz w:val="28"/>
          <w:szCs w:val="28"/>
        </w:rPr>
      </w:pPr>
      <w:r w:rsidRPr="00E76338">
        <w:rPr>
          <w:color w:val="000000"/>
          <w:sz w:val="28"/>
          <w:szCs w:val="28"/>
        </w:rPr>
        <w:t>5. Return or Destruction of Confidential Information</w:t>
      </w:r>
    </w:p>
    <w:p w14:paraId="465E73EF" w14:textId="77777777" w:rsidR="00E76338" w:rsidRPr="00E76338" w:rsidRDefault="00E76338" w:rsidP="00E76338">
      <w:pPr>
        <w:pStyle w:val="NormalWeb"/>
        <w:rPr>
          <w:color w:val="000000"/>
          <w:sz w:val="22"/>
          <w:szCs w:val="22"/>
        </w:rPr>
      </w:pPr>
      <w:r w:rsidRPr="00E76338">
        <w:rPr>
          <w:color w:val="000000"/>
          <w:sz w:val="22"/>
          <w:szCs w:val="22"/>
        </w:rPr>
        <w:t xml:space="preserve">5.1 Upon </w:t>
      </w:r>
      <w:proofErr w:type="spellStart"/>
      <w:r w:rsidRPr="00E76338">
        <w:rPr>
          <w:color w:val="000000"/>
          <w:sz w:val="22"/>
          <w:szCs w:val="22"/>
        </w:rPr>
        <w:t>DroneX</w:t>
      </w:r>
      <w:proofErr w:type="spellEnd"/>
      <w:r w:rsidRPr="00E76338">
        <w:rPr>
          <w:color w:val="000000"/>
          <w:sz w:val="22"/>
          <w:szCs w:val="22"/>
        </w:rPr>
        <w:t xml:space="preserve"> 360’s written request, or upon termination or expiry of this Agreement, the Receiving Party shall within thirty (30) days, at </w:t>
      </w:r>
      <w:proofErr w:type="spellStart"/>
      <w:r w:rsidRPr="00E76338">
        <w:rPr>
          <w:color w:val="000000"/>
          <w:sz w:val="22"/>
          <w:szCs w:val="22"/>
        </w:rPr>
        <w:t>DroneX</w:t>
      </w:r>
      <w:proofErr w:type="spellEnd"/>
      <w:r w:rsidRPr="00E76338">
        <w:rPr>
          <w:color w:val="000000"/>
          <w:sz w:val="22"/>
          <w:szCs w:val="22"/>
        </w:rPr>
        <w:t xml:space="preserve"> 360’s option:</w:t>
      </w:r>
    </w:p>
    <w:p w14:paraId="3092849F" w14:textId="77777777" w:rsidR="00E76338" w:rsidRPr="00E76338" w:rsidRDefault="00E76338" w:rsidP="00E76338">
      <w:pPr>
        <w:pStyle w:val="NormalWeb"/>
        <w:rPr>
          <w:color w:val="000000"/>
          <w:sz w:val="22"/>
          <w:szCs w:val="22"/>
        </w:rPr>
      </w:pPr>
      <w:r w:rsidRPr="00E76338">
        <w:rPr>
          <w:color w:val="000000"/>
          <w:sz w:val="22"/>
          <w:szCs w:val="22"/>
        </w:rPr>
        <w:lastRenderedPageBreak/>
        <w:t>(a) return all documents and materials containing Confidential Information; or</w:t>
      </w:r>
    </w:p>
    <w:p w14:paraId="7FF697B5" w14:textId="77777777" w:rsidR="00E76338" w:rsidRPr="00E76338" w:rsidRDefault="00E76338" w:rsidP="00E76338">
      <w:pPr>
        <w:pStyle w:val="NormalWeb"/>
        <w:rPr>
          <w:color w:val="000000"/>
          <w:sz w:val="22"/>
          <w:szCs w:val="22"/>
        </w:rPr>
      </w:pPr>
      <w:r w:rsidRPr="00E76338">
        <w:rPr>
          <w:color w:val="000000"/>
          <w:sz w:val="22"/>
          <w:szCs w:val="22"/>
        </w:rPr>
        <w:t>(b) destroy all Confidential Information, including copies, summaries, notes, extracts, analyses, and derived materials, to the extent technically practicable.</w:t>
      </w:r>
    </w:p>
    <w:p w14:paraId="3226F3B0" w14:textId="77777777" w:rsidR="00E76338" w:rsidRPr="00E76338" w:rsidRDefault="00E76338" w:rsidP="00E76338">
      <w:pPr>
        <w:pStyle w:val="NormalWeb"/>
        <w:rPr>
          <w:color w:val="000000"/>
          <w:sz w:val="22"/>
          <w:szCs w:val="22"/>
        </w:rPr>
      </w:pPr>
      <w:r w:rsidRPr="00E76338">
        <w:rPr>
          <w:color w:val="000000"/>
          <w:sz w:val="22"/>
          <w:szCs w:val="22"/>
        </w:rPr>
        <w:t xml:space="preserve">5.2 The Receiving Party shall provide written confirmation signed by an authorised representative confirming compliance with this clause if requested by </w:t>
      </w:r>
      <w:proofErr w:type="spellStart"/>
      <w:r w:rsidRPr="00E76338">
        <w:rPr>
          <w:color w:val="000000"/>
          <w:sz w:val="22"/>
          <w:szCs w:val="22"/>
        </w:rPr>
        <w:t>DroneX</w:t>
      </w:r>
      <w:proofErr w:type="spellEnd"/>
      <w:r w:rsidRPr="00E76338">
        <w:rPr>
          <w:color w:val="000000"/>
          <w:sz w:val="22"/>
          <w:szCs w:val="22"/>
        </w:rPr>
        <w:t xml:space="preserve"> 360.</w:t>
      </w:r>
    </w:p>
    <w:p w14:paraId="1B5F8739" w14:textId="77777777" w:rsidR="00E76338" w:rsidRPr="00E76338" w:rsidRDefault="00E76338" w:rsidP="00E76338">
      <w:pPr>
        <w:pStyle w:val="NormalWeb"/>
        <w:rPr>
          <w:color w:val="000000"/>
          <w:sz w:val="22"/>
          <w:szCs w:val="22"/>
        </w:rPr>
      </w:pPr>
      <w:r w:rsidRPr="00E76338">
        <w:rPr>
          <w:color w:val="000000"/>
          <w:sz w:val="22"/>
          <w:szCs w:val="22"/>
        </w:rPr>
        <w:t>5.3 Return or destruction of Confidential Information shall not release the Receiving Party from its continuing confidentiality obligations.</w:t>
      </w:r>
    </w:p>
    <w:p w14:paraId="3AD358D8" w14:textId="77777777" w:rsidR="00E76338" w:rsidRPr="00E76338" w:rsidRDefault="00E76338" w:rsidP="00E76338">
      <w:pPr>
        <w:pStyle w:val="Heading2"/>
        <w:rPr>
          <w:color w:val="000000"/>
          <w:sz w:val="28"/>
          <w:szCs w:val="28"/>
        </w:rPr>
      </w:pPr>
      <w:r w:rsidRPr="00E76338">
        <w:rPr>
          <w:color w:val="000000"/>
          <w:sz w:val="28"/>
          <w:szCs w:val="28"/>
        </w:rPr>
        <w:t>6. Intellectual Property</w:t>
      </w:r>
    </w:p>
    <w:p w14:paraId="590426B7" w14:textId="77777777" w:rsidR="00E76338" w:rsidRPr="00E76338" w:rsidRDefault="00E76338" w:rsidP="00E76338">
      <w:pPr>
        <w:pStyle w:val="NormalWeb"/>
        <w:jc w:val="both"/>
        <w:rPr>
          <w:color w:val="000000"/>
          <w:sz w:val="22"/>
          <w:szCs w:val="22"/>
        </w:rPr>
      </w:pPr>
      <w:r w:rsidRPr="00E76338">
        <w:rPr>
          <w:color w:val="000000"/>
          <w:sz w:val="22"/>
          <w:szCs w:val="22"/>
        </w:rPr>
        <w:t xml:space="preserve">6.1 All Confidential Information and all Intellectual Property Rights in or relating to the Confidential Information remain the exclusive property of </w:t>
      </w:r>
      <w:proofErr w:type="spellStart"/>
      <w:r w:rsidRPr="00E76338">
        <w:rPr>
          <w:color w:val="000000"/>
          <w:sz w:val="22"/>
          <w:szCs w:val="22"/>
        </w:rPr>
        <w:t>DroneX</w:t>
      </w:r>
      <w:proofErr w:type="spellEnd"/>
      <w:r w:rsidRPr="00E76338">
        <w:rPr>
          <w:color w:val="000000"/>
          <w:sz w:val="22"/>
          <w:szCs w:val="22"/>
        </w:rPr>
        <w:t xml:space="preserve"> 360 or its licensors.</w:t>
      </w:r>
    </w:p>
    <w:p w14:paraId="0F4E28EE" w14:textId="77777777" w:rsidR="00E76338" w:rsidRPr="00E76338" w:rsidRDefault="00E76338" w:rsidP="00E76338">
      <w:pPr>
        <w:pStyle w:val="NormalWeb"/>
        <w:jc w:val="both"/>
        <w:rPr>
          <w:color w:val="000000"/>
          <w:sz w:val="22"/>
          <w:szCs w:val="22"/>
        </w:rPr>
      </w:pPr>
      <w:r w:rsidRPr="00E76338">
        <w:rPr>
          <w:color w:val="000000"/>
          <w:sz w:val="22"/>
          <w:szCs w:val="22"/>
        </w:rPr>
        <w:t>6.2 Nothing in this Agreement grants the Receiving Party any licence, ownership right, title, interest, or other right in the Confidential Information, except the limited right to use it for the Permitted Purpose.</w:t>
      </w:r>
    </w:p>
    <w:p w14:paraId="4484DBE5" w14:textId="77777777" w:rsidR="00E76338" w:rsidRPr="00E76338" w:rsidRDefault="00E76338" w:rsidP="00E76338">
      <w:pPr>
        <w:pStyle w:val="NormalWeb"/>
        <w:jc w:val="both"/>
        <w:rPr>
          <w:color w:val="000000"/>
          <w:sz w:val="22"/>
          <w:szCs w:val="22"/>
        </w:rPr>
      </w:pPr>
      <w:r w:rsidRPr="00E76338">
        <w:rPr>
          <w:color w:val="000000"/>
          <w:sz w:val="22"/>
          <w:szCs w:val="22"/>
        </w:rPr>
        <w:t xml:space="preserve">6.3 The Receiving Party shall not register, claim, copy, develop, reverse engineer, or assist any third party in developing any product, service, system, technology, design, process, or business model based on or derived from </w:t>
      </w:r>
      <w:proofErr w:type="spellStart"/>
      <w:r w:rsidRPr="00E76338">
        <w:rPr>
          <w:color w:val="000000"/>
          <w:sz w:val="22"/>
          <w:szCs w:val="22"/>
        </w:rPr>
        <w:t>DroneX</w:t>
      </w:r>
      <w:proofErr w:type="spellEnd"/>
      <w:r w:rsidRPr="00E76338">
        <w:rPr>
          <w:color w:val="000000"/>
          <w:sz w:val="22"/>
          <w:szCs w:val="22"/>
        </w:rPr>
        <w:t xml:space="preserve"> 360’s Confidential Information.</w:t>
      </w:r>
    </w:p>
    <w:p w14:paraId="37F4CB31" w14:textId="77777777" w:rsidR="00E76338" w:rsidRPr="00E76338" w:rsidRDefault="00E76338" w:rsidP="00E76338">
      <w:pPr>
        <w:pStyle w:val="Heading2"/>
        <w:jc w:val="both"/>
        <w:rPr>
          <w:color w:val="000000"/>
          <w:sz w:val="28"/>
          <w:szCs w:val="28"/>
        </w:rPr>
      </w:pPr>
      <w:r w:rsidRPr="00E76338">
        <w:rPr>
          <w:color w:val="000000"/>
          <w:sz w:val="28"/>
          <w:szCs w:val="28"/>
        </w:rPr>
        <w:t>7. Non-Circumvention</w:t>
      </w:r>
    </w:p>
    <w:p w14:paraId="4523D8F6" w14:textId="77777777" w:rsidR="00E76338" w:rsidRPr="00E76338" w:rsidRDefault="00E76338" w:rsidP="00E76338">
      <w:pPr>
        <w:pStyle w:val="NormalWeb"/>
        <w:jc w:val="both"/>
        <w:rPr>
          <w:color w:val="000000"/>
          <w:sz w:val="22"/>
          <w:szCs w:val="22"/>
        </w:rPr>
      </w:pPr>
      <w:r w:rsidRPr="00E76338">
        <w:rPr>
          <w:color w:val="000000"/>
          <w:sz w:val="22"/>
          <w:szCs w:val="22"/>
        </w:rPr>
        <w:t xml:space="preserve">The Receiving Party shall not directly or indirectly bypass, avoid, or circumvent </w:t>
      </w:r>
      <w:proofErr w:type="spellStart"/>
      <w:r w:rsidRPr="00E76338">
        <w:rPr>
          <w:color w:val="000000"/>
          <w:sz w:val="22"/>
          <w:szCs w:val="22"/>
        </w:rPr>
        <w:t>DroneX</w:t>
      </w:r>
      <w:proofErr w:type="spellEnd"/>
      <w:r w:rsidRPr="00E76338">
        <w:rPr>
          <w:color w:val="000000"/>
          <w:sz w:val="22"/>
          <w:szCs w:val="22"/>
        </w:rPr>
        <w:t xml:space="preserve"> 360 in relation to any clients, partners, investors, suppliers, manufacturers, contacts, opportunities, projects, or commercial relationships introduced, disclosed, or made available by </w:t>
      </w:r>
      <w:proofErr w:type="spellStart"/>
      <w:r w:rsidRPr="00E76338">
        <w:rPr>
          <w:color w:val="000000"/>
          <w:sz w:val="22"/>
          <w:szCs w:val="22"/>
        </w:rPr>
        <w:t>DroneX</w:t>
      </w:r>
      <w:proofErr w:type="spellEnd"/>
      <w:r w:rsidRPr="00E76338">
        <w:rPr>
          <w:color w:val="000000"/>
          <w:sz w:val="22"/>
          <w:szCs w:val="22"/>
        </w:rPr>
        <w:t xml:space="preserve"> 360, without </w:t>
      </w:r>
      <w:proofErr w:type="spellStart"/>
      <w:r w:rsidRPr="00E76338">
        <w:rPr>
          <w:color w:val="000000"/>
          <w:sz w:val="22"/>
          <w:szCs w:val="22"/>
        </w:rPr>
        <w:t>DroneX</w:t>
      </w:r>
      <w:proofErr w:type="spellEnd"/>
      <w:r w:rsidRPr="00E76338">
        <w:rPr>
          <w:color w:val="000000"/>
          <w:sz w:val="22"/>
          <w:szCs w:val="22"/>
        </w:rPr>
        <w:t xml:space="preserve"> 360’s prior written consent.</w:t>
      </w:r>
    </w:p>
    <w:p w14:paraId="0B473E1F" w14:textId="77777777" w:rsidR="00E76338" w:rsidRPr="00E76338" w:rsidRDefault="00E76338" w:rsidP="00E76338">
      <w:pPr>
        <w:pStyle w:val="Heading2"/>
        <w:jc w:val="both"/>
        <w:rPr>
          <w:color w:val="000000"/>
          <w:sz w:val="28"/>
          <w:szCs w:val="28"/>
        </w:rPr>
      </w:pPr>
      <w:r w:rsidRPr="00E76338">
        <w:rPr>
          <w:color w:val="000000"/>
          <w:sz w:val="28"/>
          <w:szCs w:val="28"/>
        </w:rPr>
        <w:t>8. Indemnity and Remedies</w:t>
      </w:r>
    </w:p>
    <w:p w14:paraId="4726DC31" w14:textId="77777777" w:rsidR="00E76338" w:rsidRPr="00E76338" w:rsidRDefault="00E76338" w:rsidP="00E76338">
      <w:pPr>
        <w:pStyle w:val="NormalWeb"/>
        <w:jc w:val="both"/>
        <w:rPr>
          <w:color w:val="000000"/>
          <w:sz w:val="22"/>
          <w:szCs w:val="22"/>
        </w:rPr>
      </w:pPr>
      <w:r w:rsidRPr="00E76338">
        <w:rPr>
          <w:color w:val="000000"/>
          <w:sz w:val="22"/>
          <w:szCs w:val="22"/>
        </w:rPr>
        <w:t xml:space="preserve">8.1 The Receiving Party shall indemnify </w:t>
      </w:r>
      <w:proofErr w:type="spellStart"/>
      <w:r w:rsidRPr="00E76338">
        <w:rPr>
          <w:color w:val="000000"/>
          <w:sz w:val="22"/>
          <w:szCs w:val="22"/>
        </w:rPr>
        <w:t>DroneX</w:t>
      </w:r>
      <w:proofErr w:type="spellEnd"/>
      <w:r w:rsidRPr="00E76338">
        <w:rPr>
          <w:color w:val="000000"/>
          <w:sz w:val="22"/>
          <w:szCs w:val="22"/>
        </w:rPr>
        <w:t xml:space="preserve"> 360 against any direct loss, damage, claim, demand, cost, expense, legal cost, award, or liability arising from unauthorised disclosure, misuse of Confidential Information, or breach of this Agreement.</w:t>
      </w:r>
    </w:p>
    <w:p w14:paraId="38DA0EBB" w14:textId="77777777" w:rsidR="00E76338" w:rsidRPr="00E76338" w:rsidRDefault="00E76338" w:rsidP="00E76338">
      <w:pPr>
        <w:pStyle w:val="NormalWeb"/>
        <w:jc w:val="both"/>
        <w:rPr>
          <w:color w:val="000000"/>
          <w:sz w:val="22"/>
          <w:szCs w:val="22"/>
        </w:rPr>
      </w:pPr>
      <w:r w:rsidRPr="00E76338">
        <w:rPr>
          <w:color w:val="000000"/>
          <w:sz w:val="22"/>
          <w:szCs w:val="22"/>
        </w:rPr>
        <w:t xml:space="preserve">8.2 The Receiving Party acknowledges that unauthorised disclosure or misuse of Confidential Information may cause irreparable harm. </w:t>
      </w:r>
      <w:proofErr w:type="spellStart"/>
      <w:r w:rsidRPr="00E76338">
        <w:rPr>
          <w:color w:val="000000"/>
          <w:sz w:val="22"/>
          <w:szCs w:val="22"/>
        </w:rPr>
        <w:t>DroneX</w:t>
      </w:r>
      <w:proofErr w:type="spellEnd"/>
      <w:r w:rsidRPr="00E76338">
        <w:rPr>
          <w:color w:val="000000"/>
          <w:sz w:val="22"/>
          <w:szCs w:val="22"/>
        </w:rPr>
        <w:t xml:space="preserve"> 360 shall be entitled to seek injunctive relief, specific performance, damages, and any other remedies available under applicable law.</w:t>
      </w:r>
    </w:p>
    <w:p w14:paraId="2073E7FD" w14:textId="77777777" w:rsidR="00E76338" w:rsidRPr="00E76338" w:rsidRDefault="00E76338" w:rsidP="00E76338">
      <w:pPr>
        <w:pStyle w:val="Heading2"/>
        <w:jc w:val="both"/>
        <w:rPr>
          <w:color w:val="000000"/>
          <w:sz w:val="28"/>
          <w:szCs w:val="28"/>
        </w:rPr>
      </w:pPr>
      <w:r w:rsidRPr="00E76338">
        <w:rPr>
          <w:color w:val="000000"/>
          <w:sz w:val="28"/>
          <w:szCs w:val="28"/>
        </w:rPr>
        <w:lastRenderedPageBreak/>
        <w:t>9. Export Control and Regulatory Compliance</w:t>
      </w:r>
    </w:p>
    <w:p w14:paraId="19979666" w14:textId="77777777" w:rsidR="00E76338" w:rsidRPr="00E76338" w:rsidRDefault="00E76338" w:rsidP="00E76338">
      <w:pPr>
        <w:pStyle w:val="NormalWeb"/>
        <w:jc w:val="both"/>
        <w:rPr>
          <w:color w:val="000000"/>
          <w:sz w:val="22"/>
          <w:szCs w:val="22"/>
        </w:rPr>
      </w:pPr>
      <w:r w:rsidRPr="00E76338">
        <w:rPr>
          <w:color w:val="000000"/>
          <w:sz w:val="22"/>
          <w:szCs w:val="22"/>
        </w:rPr>
        <w:t>The Receiving Party shall comply with all applicable export control, import control, aviation, drone, technology transfer, sanctions, defence, security, and regulatory laws applicable to the Confidential Information and the Proposed Transaction. The Receiving Party shall not export, transfer, disclose, or provide any technical data, technology, drone-related information, defence-related information, or restricted information to any person or entity without obtaining all required approvals and authorisations.</w:t>
      </w:r>
    </w:p>
    <w:p w14:paraId="67719773" w14:textId="77777777" w:rsidR="00E76338" w:rsidRPr="00E76338" w:rsidRDefault="00E76338" w:rsidP="00E76338">
      <w:pPr>
        <w:pStyle w:val="Heading2"/>
        <w:jc w:val="both"/>
        <w:rPr>
          <w:color w:val="000000"/>
          <w:sz w:val="28"/>
          <w:szCs w:val="28"/>
        </w:rPr>
      </w:pPr>
      <w:r w:rsidRPr="00E76338">
        <w:rPr>
          <w:color w:val="000000"/>
          <w:sz w:val="28"/>
          <w:szCs w:val="28"/>
        </w:rPr>
        <w:t>10. Term and Termination</w:t>
      </w:r>
    </w:p>
    <w:p w14:paraId="0BCC1329" w14:textId="77777777" w:rsidR="00E76338" w:rsidRPr="00E76338" w:rsidRDefault="00E76338" w:rsidP="00E76338">
      <w:pPr>
        <w:pStyle w:val="NormalWeb"/>
        <w:jc w:val="both"/>
        <w:rPr>
          <w:color w:val="000000"/>
          <w:sz w:val="22"/>
          <w:szCs w:val="22"/>
        </w:rPr>
      </w:pPr>
      <w:r w:rsidRPr="00E76338">
        <w:rPr>
          <w:color w:val="000000"/>
          <w:sz w:val="22"/>
          <w:szCs w:val="22"/>
        </w:rPr>
        <w:t>10.1 This Agreement shall commence on the Effective Date and shall remain in effect unless terminated by either Party by giving thirty (30) days’ prior written notice.</w:t>
      </w:r>
    </w:p>
    <w:p w14:paraId="2F07D374" w14:textId="77777777" w:rsidR="00E76338" w:rsidRPr="00E76338" w:rsidRDefault="00E76338" w:rsidP="00E76338">
      <w:pPr>
        <w:pStyle w:val="NormalWeb"/>
        <w:jc w:val="both"/>
        <w:rPr>
          <w:color w:val="000000"/>
          <w:sz w:val="22"/>
          <w:szCs w:val="22"/>
        </w:rPr>
      </w:pPr>
      <w:r w:rsidRPr="00E76338">
        <w:rPr>
          <w:color w:val="000000"/>
          <w:sz w:val="22"/>
          <w:szCs w:val="22"/>
        </w:rPr>
        <w:t>10.2 The confidentiality obligations under this Agreement shall continue for five (5) years from the Effective Date, whether or not the Proposed Transaction proceeds.</w:t>
      </w:r>
    </w:p>
    <w:p w14:paraId="5A47CE86" w14:textId="77777777" w:rsidR="00E76338" w:rsidRPr="00E76338" w:rsidRDefault="00E76338" w:rsidP="00E76338">
      <w:pPr>
        <w:pStyle w:val="NormalWeb"/>
        <w:jc w:val="both"/>
        <w:rPr>
          <w:color w:val="000000"/>
          <w:sz w:val="22"/>
          <w:szCs w:val="22"/>
        </w:rPr>
      </w:pPr>
      <w:r w:rsidRPr="00E76338">
        <w:rPr>
          <w:color w:val="000000"/>
          <w:sz w:val="22"/>
          <w:szCs w:val="22"/>
        </w:rPr>
        <w:t>10.3 For trade secrets, highly sensitive technical information, drone designs, software, hardware, manufacturing information, and proprietary business methods, the confidentiality obligations shall continue for as long as such information remains confidential under applicable law.</w:t>
      </w:r>
    </w:p>
    <w:p w14:paraId="0FCACC2A" w14:textId="77777777" w:rsidR="00E76338" w:rsidRPr="00E76338" w:rsidRDefault="00E76338" w:rsidP="00E76338">
      <w:pPr>
        <w:pStyle w:val="Heading2"/>
        <w:jc w:val="both"/>
        <w:rPr>
          <w:color w:val="000000"/>
          <w:sz w:val="28"/>
          <w:szCs w:val="28"/>
        </w:rPr>
      </w:pPr>
      <w:r w:rsidRPr="00E76338">
        <w:rPr>
          <w:color w:val="000000"/>
          <w:sz w:val="28"/>
          <w:szCs w:val="28"/>
        </w:rPr>
        <w:t>11. No Obligation to Proceed</w:t>
      </w:r>
    </w:p>
    <w:p w14:paraId="720726CB" w14:textId="77777777" w:rsidR="00E76338" w:rsidRPr="00E76338" w:rsidRDefault="00E76338" w:rsidP="00E76338">
      <w:pPr>
        <w:pStyle w:val="NormalWeb"/>
        <w:jc w:val="both"/>
        <w:rPr>
          <w:color w:val="000000"/>
          <w:sz w:val="22"/>
          <w:szCs w:val="22"/>
        </w:rPr>
      </w:pPr>
      <w:r w:rsidRPr="00E76338">
        <w:rPr>
          <w:color w:val="000000"/>
          <w:sz w:val="22"/>
          <w:szCs w:val="22"/>
        </w:rPr>
        <w:t>Nothing in this Agreement obligates either Party to proceed with any transaction, partnership, investment, contract, service engagement, or business relationship. Any such arrangement shall be subject to a separate written agreement signed by the Parties.</w:t>
      </w:r>
    </w:p>
    <w:p w14:paraId="17683B26" w14:textId="77777777" w:rsidR="00E76338" w:rsidRPr="00E76338" w:rsidRDefault="00E76338" w:rsidP="00E76338">
      <w:pPr>
        <w:pStyle w:val="Heading2"/>
        <w:jc w:val="both"/>
        <w:rPr>
          <w:color w:val="000000"/>
          <w:sz w:val="28"/>
          <w:szCs w:val="28"/>
        </w:rPr>
      </w:pPr>
      <w:r w:rsidRPr="00E76338">
        <w:rPr>
          <w:color w:val="000000"/>
          <w:sz w:val="28"/>
          <w:szCs w:val="28"/>
        </w:rPr>
        <w:t>12. General</w:t>
      </w:r>
    </w:p>
    <w:p w14:paraId="14B1EEF5" w14:textId="77777777" w:rsidR="00E76338" w:rsidRPr="00E76338" w:rsidRDefault="00E76338" w:rsidP="00E76338">
      <w:pPr>
        <w:pStyle w:val="NormalWeb"/>
        <w:jc w:val="both"/>
        <w:rPr>
          <w:color w:val="000000"/>
          <w:sz w:val="22"/>
          <w:szCs w:val="22"/>
        </w:rPr>
      </w:pPr>
      <w:r w:rsidRPr="00E76338">
        <w:rPr>
          <w:color w:val="000000"/>
          <w:sz w:val="22"/>
          <w:szCs w:val="22"/>
        </w:rPr>
        <w:t xml:space="preserve">12.1 No failure or delay by </w:t>
      </w:r>
      <w:proofErr w:type="spellStart"/>
      <w:r w:rsidRPr="00E76338">
        <w:rPr>
          <w:color w:val="000000"/>
          <w:sz w:val="22"/>
          <w:szCs w:val="22"/>
        </w:rPr>
        <w:t>DroneX</w:t>
      </w:r>
      <w:proofErr w:type="spellEnd"/>
      <w:r w:rsidRPr="00E76338">
        <w:rPr>
          <w:color w:val="000000"/>
          <w:sz w:val="22"/>
          <w:szCs w:val="22"/>
        </w:rPr>
        <w:t xml:space="preserve"> 360 in exercising any right under this Agreement shall operate as a waiver of that right.</w:t>
      </w:r>
    </w:p>
    <w:p w14:paraId="0928F1CB" w14:textId="77777777" w:rsidR="00E76338" w:rsidRPr="00E76338" w:rsidRDefault="00E76338" w:rsidP="00E76338">
      <w:pPr>
        <w:pStyle w:val="NormalWeb"/>
        <w:jc w:val="both"/>
        <w:rPr>
          <w:color w:val="000000"/>
          <w:sz w:val="22"/>
          <w:szCs w:val="22"/>
        </w:rPr>
      </w:pPr>
      <w:r w:rsidRPr="00E76338">
        <w:rPr>
          <w:color w:val="000000"/>
          <w:sz w:val="22"/>
          <w:szCs w:val="22"/>
        </w:rPr>
        <w:t>12.2 If any provision of this Agreement is held to be invalid, illegal, or unenforceable, the remaining provisions shall remain valid and enforceable.</w:t>
      </w:r>
    </w:p>
    <w:p w14:paraId="02D0A27C" w14:textId="77777777" w:rsidR="00E76338" w:rsidRPr="00E76338" w:rsidRDefault="00E76338" w:rsidP="00E76338">
      <w:pPr>
        <w:pStyle w:val="NormalWeb"/>
        <w:jc w:val="both"/>
        <w:rPr>
          <w:color w:val="000000"/>
          <w:sz w:val="22"/>
          <w:szCs w:val="22"/>
        </w:rPr>
      </w:pPr>
      <w:r w:rsidRPr="00E76338">
        <w:rPr>
          <w:color w:val="000000"/>
          <w:sz w:val="22"/>
          <w:szCs w:val="22"/>
        </w:rPr>
        <w:t>12.3 This Agreement does not create enforceable rights for any third party.</w:t>
      </w:r>
    </w:p>
    <w:p w14:paraId="18F62932" w14:textId="77777777" w:rsidR="00E76338" w:rsidRPr="00E76338" w:rsidRDefault="00E76338" w:rsidP="00E76338">
      <w:pPr>
        <w:pStyle w:val="NormalWeb"/>
        <w:jc w:val="both"/>
        <w:rPr>
          <w:color w:val="000000"/>
          <w:sz w:val="22"/>
          <w:szCs w:val="22"/>
        </w:rPr>
      </w:pPr>
      <w:r w:rsidRPr="00E76338">
        <w:rPr>
          <w:color w:val="000000"/>
          <w:sz w:val="22"/>
          <w:szCs w:val="22"/>
        </w:rPr>
        <w:t xml:space="preserve">12.4 The Receiving Party shall not assign, transfer, charge, encumber, or otherwise deal with this Agreement or any rights under it without </w:t>
      </w:r>
      <w:proofErr w:type="spellStart"/>
      <w:r w:rsidRPr="00E76338">
        <w:rPr>
          <w:color w:val="000000"/>
          <w:sz w:val="22"/>
          <w:szCs w:val="22"/>
        </w:rPr>
        <w:t>DroneX</w:t>
      </w:r>
      <w:proofErr w:type="spellEnd"/>
      <w:r w:rsidRPr="00E76338">
        <w:rPr>
          <w:color w:val="000000"/>
          <w:sz w:val="22"/>
          <w:szCs w:val="22"/>
        </w:rPr>
        <w:t xml:space="preserve"> 360’s prior written consent.</w:t>
      </w:r>
    </w:p>
    <w:p w14:paraId="369714D8" w14:textId="77777777" w:rsidR="00E76338" w:rsidRPr="00E76338" w:rsidRDefault="00E76338" w:rsidP="00E76338">
      <w:pPr>
        <w:pStyle w:val="NormalWeb"/>
        <w:jc w:val="both"/>
        <w:rPr>
          <w:color w:val="000000"/>
          <w:sz w:val="22"/>
          <w:szCs w:val="22"/>
        </w:rPr>
      </w:pPr>
      <w:r w:rsidRPr="00E76338">
        <w:rPr>
          <w:color w:val="000000"/>
          <w:sz w:val="22"/>
          <w:szCs w:val="22"/>
        </w:rPr>
        <w:t>12.5 Any amendment to this Agreement must be in writing and signed by both Parties.</w:t>
      </w:r>
    </w:p>
    <w:p w14:paraId="5D077D5B" w14:textId="77777777" w:rsidR="00E76338" w:rsidRPr="00E76338" w:rsidRDefault="00E76338" w:rsidP="00E76338">
      <w:pPr>
        <w:pStyle w:val="NormalWeb"/>
        <w:jc w:val="both"/>
        <w:rPr>
          <w:color w:val="000000"/>
          <w:sz w:val="22"/>
          <w:szCs w:val="22"/>
        </w:rPr>
      </w:pPr>
      <w:r w:rsidRPr="00E76338">
        <w:rPr>
          <w:color w:val="000000"/>
          <w:sz w:val="22"/>
          <w:szCs w:val="22"/>
        </w:rPr>
        <w:t>12.6 This Agreement may be signed electronically and in counterparts, each of which shall be deemed an original.</w:t>
      </w:r>
    </w:p>
    <w:p w14:paraId="0360F291" w14:textId="77777777" w:rsidR="00E76338" w:rsidRPr="00E76338" w:rsidRDefault="00E76338" w:rsidP="00E76338">
      <w:pPr>
        <w:pStyle w:val="Heading2"/>
        <w:jc w:val="both"/>
        <w:rPr>
          <w:color w:val="000000"/>
          <w:sz w:val="28"/>
          <w:szCs w:val="28"/>
        </w:rPr>
      </w:pPr>
      <w:r w:rsidRPr="00E76338">
        <w:rPr>
          <w:color w:val="000000"/>
          <w:sz w:val="28"/>
          <w:szCs w:val="28"/>
        </w:rPr>
        <w:lastRenderedPageBreak/>
        <w:t>13. Entire Agreement</w:t>
      </w:r>
    </w:p>
    <w:p w14:paraId="3946445F" w14:textId="77777777" w:rsidR="00E76338" w:rsidRPr="00E76338" w:rsidRDefault="00E76338" w:rsidP="00E76338">
      <w:pPr>
        <w:pStyle w:val="NormalWeb"/>
        <w:jc w:val="both"/>
        <w:rPr>
          <w:color w:val="000000"/>
          <w:sz w:val="22"/>
          <w:szCs w:val="22"/>
        </w:rPr>
      </w:pPr>
      <w:r w:rsidRPr="00E76338">
        <w:rPr>
          <w:color w:val="000000"/>
          <w:sz w:val="22"/>
          <w:szCs w:val="22"/>
        </w:rPr>
        <w:t>This Agreement constitutes the entire agreement between the Parties regarding its subject matter and supersedes all prior discussions, communications, or agreements, whether oral or written, relating to the protection of Confidential Information.</w:t>
      </w:r>
    </w:p>
    <w:p w14:paraId="57B9C3FB" w14:textId="77777777" w:rsidR="00E76338" w:rsidRPr="00E76338" w:rsidRDefault="00E76338" w:rsidP="00E76338">
      <w:pPr>
        <w:pStyle w:val="Heading2"/>
        <w:jc w:val="both"/>
        <w:rPr>
          <w:color w:val="000000"/>
          <w:sz w:val="28"/>
          <w:szCs w:val="28"/>
        </w:rPr>
      </w:pPr>
      <w:r w:rsidRPr="00E76338">
        <w:rPr>
          <w:color w:val="000000"/>
          <w:sz w:val="28"/>
          <w:szCs w:val="28"/>
        </w:rPr>
        <w:t>14. Governing Law and Jurisdiction</w:t>
      </w:r>
    </w:p>
    <w:p w14:paraId="0CA05B5D" w14:textId="77777777" w:rsidR="00E76338" w:rsidRPr="00E76338" w:rsidRDefault="00E76338" w:rsidP="00E76338">
      <w:pPr>
        <w:pStyle w:val="NormalWeb"/>
        <w:jc w:val="both"/>
        <w:rPr>
          <w:color w:val="000000"/>
          <w:sz w:val="22"/>
          <w:szCs w:val="22"/>
        </w:rPr>
      </w:pPr>
      <w:r w:rsidRPr="00E76338">
        <w:rPr>
          <w:color w:val="000000"/>
          <w:sz w:val="22"/>
          <w:szCs w:val="22"/>
        </w:rPr>
        <w:t>14.1 This Agreement shall be governed by and construed in accordance with the laws of Dubai and the applicable federal laws of the United Arab Emirates.</w:t>
      </w:r>
    </w:p>
    <w:p w14:paraId="7EDDB6D4" w14:textId="77777777" w:rsidR="00E76338" w:rsidRPr="00E76338" w:rsidRDefault="00E76338" w:rsidP="00E76338">
      <w:pPr>
        <w:pStyle w:val="NormalWeb"/>
        <w:jc w:val="both"/>
        <w:rPr>
          <w:color w:val="000000"/>
          <w:sz w:val="22"/>
          <w:szCs w:val="22"/>
        </w:rPr>
      </w:pPr>
      <w:r w:rsidRPr="00E76338">
        <w:rPr>
          <w:color w:val="000000"/>
          <w:sz w:val="22"/>
          <w:szCs w:val="22"/>
        </w:rPr>
        <w:t>14.2 The Parties irrevocably submit to the exclusive jurisdiction of the courts of Dubai, United Arab Emirates.</w:t>
      </w:r>
    </w:p>
    <w:p w14:paraId="1ABBDE20" w14:textId="77777777" w:rsidR="00E76338" w:rsidRPr="00E76338" w:rsidRDefault="00276C5B" w:rsidP="00E76338">
      <w:pPr>
        <w:rPr>
          <w:sz w:val="22"/>
          <w:szCs w:val="22"/>
        </w:rPr>
      </w:pPr>
      <w:r w:rsidRPr="00276C5B">
        <w:rPr>
          <w:noProof/>
          <w:sz w:val="22"/>
          <w:szCs w:val="22"/>
        </w:rPr>
        <w:pict w14:anchorId="5426C89F">
          <v:rect id="_x0000_i1025" alt="" style="width:468pt;height:.05pt;mso-width-percent:0;mso-height-percent:0;mso-width-percent:0;mso-height-percent:0" o:hralign="center" o:hrstd="t" o:hr="t" fillcolor="#a0a0a0" stroked="f"/>
        </w:pict>
      </w:r>
    </w:p>
    <w:p w14:paraId="344535E3" w14:textId="77777777" w:rsidR="00E76338" w:rsidRPr="00E76338" w:rsidRDefault="00E76338" w:rsidP="00E76338">
      <w:pPr>
        <w:pStyle w:val="Heading1"/>
        <w:rPr>
          <w:color w:val="000000"/>
          <w:sz w:val="36"/>
          <w:szCs w:val="36"/>
        </w:rPr>
      </w:pPr>
      <w:r w:rsidRPr="00E76338">
        <w:rPr>
          <w:color w:val="000000"/>
          <w:sz w:val="36"/>
          <w:szCs w:val="36"/>
        </w:rPr>
        <w:t>SIGNATURE PAGE</w:t>
      </w:r>
    </w:p>
    <w:p w14:paraId="5E310B26" w14:textId="77777777" w:rsidR="00E76338" w:rsidRPr="00E76338" w:rsidRDefault="00E76338" w:rsidP="00E76338">
      <w:pPr>
        <w:pStyle w:val="NormalWeb"/>
        <w:rPr>
          <w:color w:val="000000"/>
          <w:sz w:val="22"/>
          <w:szCs w:val="22"/>
        </w:rPr>
      </w:pPr>
      <w:r w:rsidRPr="00E76338">
        <w:rPr>
          <w:color w:val="000000"/>
          <w:sz w:val="22"/>
          <w:szCs w:val="22"/>
        </w:rPr>
        <w:t>Executed by the Receiving Party on the Effective Date.</w:t>
      </w:r>
    </w:p>
    <w:p w14:paraId="1A8587CD" w14:textId="77777777" w:rsidR="00E76338" w:rsidRPr="00E76338" w:rsidRDefault="00E76338" w:rsidP="00E76338">
      <w:pPr>
        <w:pStyle w:val="Heading2"/>
        <w:rPr>
          <w:color w:val="000000"/>
          <w:sz w:val="28"/>
          <w:szCs w:val="28"/>
        </w:rPr>
      </w:pPr>
      <w:r w:rsidRPr="00E76338">
        <w:rPr>
          <w:color w:val="000000"/>
          <w:sz w:val="28"/>
          <w:szCs w:val="28"/>
        </w:rPr>
        <w:t>FOR AND ON BEHALF OF DRNX 360 UNMANNED AERIAL VEHICLE SERVICE L.L.C</w:t>
      </w:r>
    </w:p>
    <w:p w14:paraId="0FB77288" w14:textId="03D88DB9" w:rsidR="00E76338" w:rsidRPr="00E76338" w:rsidRDefault="00E76338" w:rsidP="00E76338">
      <w:pPr>
        <w:pStyle w:val="NormalWeb"/>
        <w:rPr>
          <w:color w:val="000000"/>
          <w:sz w:val="22"/>
          <w:szCs w:val="22"/>
        </w:rPr>
      </w:pPr>
      <w:r w:rsidRPr="00E76338">
        <w:rPr>
          <w:color w:val="000000"/>
          <w:sz w:val="22"/>
          <w:szCs w:val="22"/>
        </w:rPr>
        <w:t>Name:</w:t>
      </w:r>
      <w:r w:rsidRPr="00E76338">
        <w:rPr>
          <w:rStyle w:val="apple-converted-space"/>
          <w:rFonts w:eastAsiaTheme="majorEastAsia"/>
          <w:color w:val="000000"/>
          <w:sz w:val="22"/>
          <w:szCs w:val="22"/>
        </w:rPr>
        <w:t> </w:t>
      </w:r>
      <w:r w:rsidRPr="00E76338">
        <w:rPr>
          <w:rStyle w:val="Strong"/>
          <w:rFonts w:eastAsiaTheme="majorEastAsia"/>
          <w:color w:val="000000"/>
          <w:sz w:val="22"/>
          <w:szCs w:val="22"/>
        </w:rPr>
        <w:t xml:space="preserve">Muhammed Azil </w:t>
      </w:r>
      <w:proofErr w:type="spellStart"/>
      <w:r w:rsidRPr="00E76338">
        <w:rPr>
          <w:rStyle w:val="Strong"/>
          <w:rFonts w:eastAsiaTheme="majorEastAsia"/>
          <w:color w:val="000000"/>
          <w:sz w:val="22"/>
          <w:szCs w:val="22"/>
        </w:rPr>
        <w:t>Mayalakara</w:t>
      </w:r>
      <w:proofErr w:type="spellEnd"/>
      <w:r w:rsidRPr="00E76338">
        <w:rPr>
          <w:rStyle w:val="Strong"/>
          <w:rFonts w:eastAsiaTheme="majorEastAsia"/>
          <w:color w:val="000000"/>
          <w:sz w:val="22"/>
          <w:szCs w:val="22"/>
        </w:rPr>
        <w:t xml:space="preserve"> Ayoob </w:t>
      </w:r>
      <w:proofErr w:type="spellStart"/>
      <w:r w:rsidRPr="00E76338">
        <w:rPr>
          <w:rStyle w:val="Strong"/>
          <w:rFonts w:eastAsiaTheme="majorEastAsia"/>
          <w:color w:val="000000"/>
          <w:sz w:val="22"/>
          <w:szCs w:val="22"/>
        </w:rPr>
        <w:t>Koolon</w:t>
      </w:r>
      <w:proofErr w:type="spellEnd"/>
      <w:r w:rsidRPr="00E76338">
        <w:rPr>
          <w:rStyle w:val="Strong"/>
          <w:rFonts w:eastAsiaTheme="majorEastAsia"/>
          <w:color w:val="000000"/>
          <w:sz w:val="22"/>
          <w:szCs w:val="22"/>
        </w:rPr>
        <w:t xml:space="preserve"> </w:t>
      </w:r>
      <w:proofErr w:type="spellStart"/>
      <w:r w:rsidRPr="00E76338">
        <w:rPr>
          <w:rStyle w:val="Strong"/>
          <w:rFonts w:eastAsiaTheme="majorEastAsia"/>
          <w:color w:val="000000"/>
          <w:sz w:val="22"/>
          <w:szCs w:val="22"/>
        </w:rPr>
        <w:t>Chadakarakath</w:t>
      </w:r>
      <w:proofErr w:type="spellEnd"/>
      <w:r w:rsidRPr="00E76338">
        <w:rPr>
          <w:color w:val="000000"/>
          <w:sz w:val="22"/>
          <w:szCs w:val="22"/>
        </w:rPr>
        <w:br/>
        <w:t>Title:</w:t>
      </w:r>
      <w:r w:rsidRPr="00E76338">
        <w:rPr>
          <w:rStyle w:val="apple-converted-space"/>
          <w:rFonts w:eastAsiaTheme="majorEastAsia"/>
          <w:color w:val="000000"/>
          <w:sz w:val="22"/>
          <w:szCs w:val="22"/>
        </w:rPr>
        <w:t> </w:t>
      </w:r>
      <w:r w:rsidR="00947DFF">
        <w:rPr>
          <w:rStyle w:val="Strong"/>
          <w:rFonts w:eastAsiaTheme="majorEastAsia"/>
          <w:color w:val="000000"/>
          <w:sz w:val="22"/>
          <w:szCs w:val="22"/>
        </w:rPr>
        <w:t>Authorized Signatory</w:t>
      </w:r>
      <w:r w:rsidRPr="00E76338">
        <w:rPr>
          <w:color w:val="000000"/>
          <w:sz w:val="22"/>
          <w:szCs w:val="22"/>
        </w:rPr>
        <w:br/>
        <w:t xml:space="preserve">Signature: </w:t>
      </w:r>
      <w:r w:rsidRPr="00E76338">
        <w:rPr>
          <w:color w:val="000000"/>
          <w:sz w:val="22"/>
          <w:szCs w:val="22"/>
        </w:rPr>
        <w:br/>
        <w:t xml:space="preserve">Date: </w:t>
      </w:r>
      <w:r w:rsidRPr="00E76338">
        <w:rPr>
          <w:color w:val="000000"/>
          <w:sz w:val="22"/>
          <w:szCs w:val="22"/>
        </w:rPr>
        <w:br/>
        <w:t xml:space="preserve">Company Stamp: </w:t>
      </w:r>
    </w:p>
    <w:p w14:paraId="0BB18195" w14:textId="77777777" w:rsidR="00E76338" w:rsidRPr="00E76338" w:rsidRDefault="00E76338" w:rsidP="00E76338">
      <w:pPr>
        <w:pStyle w:val="Heading2"/>
        <w:rPr>
          <w:color w:val="000000"/>
          <w:sz w:val="28"/>
          <w:szCs w:val="28"/>
        </w:rPr>
      </w:pPr>
      <w:r w:rsidRPr="00E76338">
        <w:rPr>
          <w:color w:val="000000"/>
          <w:sz w:val="28"/>
          <w:szCs w:val="28"/>
        </w:rPr>
        <w:t>FOR AND ON BEHALF OF THE RECEIVING PARTY</w:t>
      </w:r>
    </w:p>
    <w:p w14:paraId="33C4F11E" w14:textId="428A852C" w:rsidR="00E76338" w:rsidRPr="00E76338" w:rsidRDefault="00E76338" w:rsidP="00E76338">
      <w:pPr>
        <w:pStyle w:val="NormalWeb"/>
        <w:rPr>
          <w:color w:val="000000"/>
          <w:sz w:val="22"/>
          <w:szCs w:val="22"/>
        </w:rPr>
      </w:pPr>
      <w:r w:rsidRPr="00E76338">
        <w:rPr>
          <w:color w:val="000000"/>
          <w:sz w:val="22"/>
          <w:szCs w:val="22"/>
        </w:rPr>
        <w:t xml:space="preserve">Company Name: </w:t>
      </w:r>
      <w:r w:rsidRPr="00E76338">
        <w:rPr>
          <w:color w:val="000000"/>
          <w:sz w:val="22"/>
          <w:szCs w:val="22"/>
        </w:rPr>
        <w:br/>
        <w:t xml:space="preserve">Name: </w:t>
      </w:r>
      <w:r w:rsidRPr="00E76338">
        <w:rPr>
          <w:color w:val="000000"/>
          <w:sz w:val="22"/>
          <w:szCs w:val="22"/>
        </w:rPr>
        <w:br/>
        <w:t xml:space="preserve">Title: </w:t>
      </w:r>
      <w:r w:rsidRPr="00E76338">
        <w:rPr>
          <w:color w:val="000000"/>
          <w:sz w:val="22"/>
          <w:szCs w:val="22"/>
        </w:rPr>
        <w:br/>
        <w:t xml:space="preserve">Signature: </w:t>
      </w:r>
      <w:r w:rsidRPr="00E76338">
        <w:rPr>
          <w:color w:val="000000"/>
          <w:sz w:val="22"/>
          <w:szCs w:val="22"/>
        </w:rPr>
        <w:br/>
        <w:t xml:space="preserve">Date: </w:t>
      </w:r>
      <w:r w:rsidRPr="00E76338">
        <w:rPr>
          <w:color w:val="000000"/>
          <w:sz w:val="22"/>
          <w:szCs w:val="22"/>
        </w:rPr>
        <w:br/>
        <w:t xml:space="preserve">Company Stamp: </w:t>
      </w:r>
    </w:p>
    <w:p w14:paraId="0742293F" w14:textId="54CC4BD1" w:rsidR="00230C90" w:rsidRPr="00E76338" w:rsidRDefault="00230C90" w:rsidP="00E76338">
      <w:pPr>
        <w:rPr>
          <w:sz w:val="22"/>
          <w:szCs w:val="22"/>
        </w:rPr>
      </w:pPr>
    </w:p>
    <w:sectPr w:rsidR="00230C90" w:rsidRPr="00E76338" w:rsidSect="001B38CD">
      <w:headerReference w:type="even" r:id="rId7"/>
      <w:headerReference w:type="default" r:id="rId8"/>
      <w:pgSz w:w="11900" w:h="16840"/>
      <w:pgMar w:top="3095" w:right="1440" w:bottom="2033" w:left="1014" w:header="709" w:footer="16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85808" w14:textId="77777777" w:rsidR="00276C5B" w:rsidRDefault="00276C5B" w:rsidP="009E6370">
      <w:r>
        <w:separator/>
      </w:r>
    </w:p>
  </w:endnote>
  <w:endnote w:type="continuationSeparator" w:id="0">
    <w:p w14:paraId="6227E846" w14:textId="77777777" w:rsidR="00276C5B" w:rsidRDefault="00276C5B" w:rsidP="009E6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46CA4" w14:textId="77777777" w:rsidR="00276C5B" w:rsidRDefault="00276C5B" w:rsidP="009E6370">
      <w:r>
        <w:separator/>
      </w:r>
    </w:p>
  </w:footnote>
  <w:footnote w:type="continuationSeparator" w:id="0">
    <w:p w14:paraId="56304391" w14:textId="77777777" w:rsidR="00276C5B" w:rsidRDefault="00276C5B" w:rsidP="009E6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9B3F2" w14:textId="538F1153" w:rsidR="00CD5BA2" w:rsidRDefault="00E76338">
    <w:pPr>
      <w:pStyle w:val="Header"/>
    </w:pPr>
    <w:r>
      <w:rPr>
        <w:noProof/>
      </w:rPr>
      <w:drawing>
        <wp:anchor distT="0" distB="0" distL="114300" distR="114300" simplePos="0" relativeHeight="251660288" behindDoc="0" locked="0" layoutInCell="1" allowOverlap="1" wp14:anchorId="3298787E" wp14:editId="242452CE">
          <wp:simplePos x="0" y="0"/>
          <wp:positionH relativeFrom="page">
            <wp:posOffset>11574</wp:posOffset>
          </wp:positionH>
          <wp:positionV relativeFrom="paragraph">
            <wp:posOffset>-440473</wp:posOffset>
          </wp:positionV>
          <wp:extent cx="7555230" cy="10675620"/>
          <wp:effectExtent l="0" t="0" r="7620" b="0"/>
          <wp:wrapNone/>
          <wp:docPr id="1574092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1730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5230" cy="1067562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EAD59" w14:textId="60817520" w:rsidR="009E6370" w:rsidRDefault="009E6370" w:rsidP="001B38CD">
    <w:pPr>
      <w:pStyle w:val="Header"/>
      <w:ind w:left="-426"/>
    </w:pPr>
    <w:r>
      <w:rPr>
        <w:noProof/>
      </w:rPr>
      <w:drawing>
        <wp:anchor distT="0" distB="0" distL="114300" distR="114300" simplePos="0" relativeHeight="251658240" behindDoc="0" locked="0" layoutInCell="1" allowOverlap="1" wp14:anchorId="617729FC" wp14:editId="3FDB7894">
          <wp:simplePos x="0" y="0"/>
          <wp:positionH relativeFrom="page">
            <wp:posOffset>-7620</wp:posOffset>
          </wp:positionH>
          <wp:positionV relativeFrom="paragraph">
            <wp:posOffset>-442595</wp:posOffset>
          </wp:positionV>
          <wp:extent cx="7555230" cy="10675620"/>
          <wp:effectExtent l="0" t="0" r="7620" b="0"/>
          <wp:wrapNone/>
          <wp:docPr id="137131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1730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9899" cy="10682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5298"/>
    <w:multiLevelType w:val="hybridMultilevel"/>
    <w:tmpl w:val="B4A2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8E4BA4"/>
    <w:multiLevelType w:val="multilevel"/>
    <w:tmpl w:val="392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80214"/>
    <w:multiLevelType w:val="multilevel"/>
    <w:tmpl w:val="BF1A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7097D"/>
    <w:multiLevelType w:val="multilevel"/>
    <w:tmpl w:val="409C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9E0243"/>
    <w:multiLevelType w:val="multilevel"/>
    <w:tmpl w:val="D0EC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3498D"/>
    <w:multiLevelType w:val="multilevel"/>
    <w:tmpl w:val="E3B63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7428B"/>
    <w:multiLevelType w:val="multilevel"/>
    <w:tmpl w:val="437C4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9F43DF"/>
    <w:multiLevelType w:val="multilevel"/>
    <w:tmpl w:val="FEFA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720AA"/>
    <w:multiLevelType w:val="multilevel"/>
    <w:tmpl w:val="C1AA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945C1F"/>
    <w:multiLevelType w:val="multilevel"/>
    <w:tmpl w:val="DBD2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5E1EC5"/>
    <w:multiLevelType w:val="multilevel"/>
    <w:tmpl w:val="239C9A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432F90"/>
    <w:multiLevelType w:val="multilevel"/>
    <w:tmpl w:val="A3AEC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B36575"/>
    <w:multiLevelType w:val="multilevel"/>
    <w:tmpl w:val="FAE2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5066D7"/>
    <w:multiLevelType w:val="multilevel"/>
    <w:tmpl w:val="2788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B17A92"/>
    <w:multiLevelType w:val="multilevel"/>
    <w:tmpl w:val="0EBE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920D09"/>
    <w:multiLevelType w:val="multilevel"/>
    <w:tmpl w:val="913A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3B1BB9"/>
    <w:multiLevelType w:val="multilevel"/>
    <w:tmpl w:val="5D14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541794"/>
    <w:multiLevelType w:val="multilevel"/>
    <w:tmpl w:val="61A08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940D33"/>
    <w:multiLevelType w:val="multilevel"/>
    <w:tmpl w:val="24FE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C76151"/>
    <w:multiLevelType w:val="multilevel"/>
    <w:tmpl w:val="4936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3C7EE8"/>
    <w:multiLevelType w:val="multilevel"/>
    <w:tmpl w:val="A5E4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9D4490"/>
    <w:multiLevelType w:val="multilevel"/>
    <w:tmpl w:val="0A4A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EC76BD"/>
    <w:multiLevelType w:val="multilevel"/>
    <w:tmpl w:val="0986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F81986"/>
    <w:multiLevelType w:val="multilevel"/>
    <w:tmpl w:val="AE44F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8659B9"/>
    <w:multiLevelType w:val="multilevel"/>
    <w:tmpl w:val="9CF02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1D30A1"/>
    <w:multiLevelType w:val="multilevel"/>
    <w:tmpl w:val="7BAE3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758096">
    <w:abstractNumId w:val="25"/>
  </w:num>
  <w:num w:numId="2" w16cid:durableId="249047811">
    <w:abstractNumId w:val="9"/>
  </w:num>
  <w:num w:numId="3" w16cid:durableId="312100152">
    <w:abstractNumId w:val="19"/>
  </w:num>
  <w:num w:numId="4" w16cid:durableId="108008852">
    <w:abstractNumId w:val="15"/>
  </w:num>
  <w:num w:numId="5" w16cid:durableId="1494683941">
    <w:abstractNumId w:val="2"/>
  </w:num>
  <w:num w:numId="6" w16cid:durableId="249659048">
    <w:abstractNumId w:val="24"/>
  </w:num>
  <w:num w:numId="7" w16cid:durableId="590315044">
    <w:abstractNumId w:val="11"/>
  </w:num>
  <w:num w:numId="8" w16cid:durableId="1160534290">
    <w:abstractNumId w:val="1"/>
  </w:num>
  <w:num w:numId="9" w16cid:durableId="257057190">
    <w:abstractNumId w:val="17"/>
  </w:num>
  <w:num w:numId="10" w16cid:durableId="1704554298">
    <w:abstractNumId w:val="4"/>
  </w:num>
  <w:num w:numId="11" w16cid:durableId="233585772">
    <w:abstractNumId w:val="16"/>
  </w:num>
  <w:num w:numId="12" w16cid:durableId="2084793592">
    <w:abstractNumId w:val="12"/>
  </w:num>
  <w:num w:numId="13" w16cid:durableId="2004894808">
    <w:abstractNumId w:val="8"/>
  </w:num>
  <w:num w:numId="14" w16cid:durableId="140585380">
    <w:abstractNumId w:val="5"/>
  </w:num>
  <w:num w:numId="15" w16cid:durableId="360714636">
    <w:abstractNumId w:val="13"/>
  </w:num>
  <w:num w:numId="16" w16cid:durableId="1780562933">
    <w:abstractNumId w:val="18"/>
  </w:num>
  <w:num w:numId="17" w16cid:durableId="483355507">
    <w:abstractNumId w:val="14"/>
  </w:num>
  <w:num w:numId="18" w16cid:durableId="1535070355">
    <w:abstractNumId w:val="23"/>
  </w:num>
  <w:num w:numId="19" w16cid:durableId="716665589">
    <w:abstractNumId w:val="21"/>
  </w:num>
  <w:num w:numId="20" w16cid:durableId="804929481">
    <w:abstractNumId w:val="22"/>
  </w:num>
  <w:num w:numId="21" w16cid:durableId="1411387220">
    <w:abstractNumId w:val="10"/>
  </w:num>
  <w:num w:numId="22" w16cid:durableId="1189682582">
    <w:abstractNumId w:val="6"/>
  </w:num>
  <w:num w:numId="23" w16cid:durableId="847990341">
    <w:abstractNumId w:val="3"/>
  </w:num>
  <w:num w:numId="24" w16cid:durableId="1777403260">
    <w:abstractNumId w:val="0"/>
  </w:num>
  <w:num w:numId="25" w16cid:durableId="121657900">
    <w:abstractNumId w:val="20"/>
  </w:num>
  <w:num w:numId="26" w16cid:durableId="1887647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370"/>
    <w:rsid w:val="000161F6"/>
    <w:rsid w:val="00024C84"/>
    <w:rsid w:val="0002797C"/>
    <w:rsid w:val="00041BEC"/>
    <w:rsid w:val="00066114"/>
    <w:rsid w:val="00067B3D"/>
    <w:rsid w:val="00070538"/>
    <w:rsid w:val="000956FE"/>
    <w:rsid w:val="000A4A51"/>
    <w:rsid w:val="000B5269"/>
    <w:rsid w:val="000B610A"/>
    <w:rsid w:val="000B6A3C"/>
    <w:rsid w:val="000C5BD9"/>
    <w:rsid w:val="001103B3"/>
    <w:rsid w:val="00117271"/>
    <w:rsid w:val="001208FF"/>
    <w:rsid w:val="00134A3D"/>
    <w:rsid w:val="001409A0"/>
    <w:rsid w:val="00156DF0"/>
    <w:rsid w:val="00160C41"/>
    <w:rsid w:val="0016108A"/>
    <w:rsid w:val="001651A9"/>
    <w:rsid w:val="001744DE"/>
    <w:rsid w:val="00187466"/>
    <w:rsid w:val="00192E34"/>
    <w:rsid w:val="001A1EAC"/>
    <w:rsid w:val="001B38CD"/>
    <w:rsid w:val="001C3FAA"/>
    <w:rsid w:val="001C752A"/>
    <w:rsid w:val="001D188F"/>
    <w:rsid w:val="00230C90"/>
    <w:rsid w:val="002345E0"/>
    <w:rsid w:val="00234B2E"/>
    <w:rsid w:val="00235E74"/>
    <w:rsid w:val="002370A6"/>
    <w:rsid w:val="00276C5B"/>
    <w:rsid w:val="00277F9E"/>
    <w:rsid w:val="00280EA8"/>
    <w:rsid w:val="0029339F"/>
    <w:rsid w:val="002933F4"/>
    <w:rsid w:val="00296D87"/>
    <w:rsid w:val="002A75FF"/>
    <w:rsid w:val="002B16E0"/>
    <w:rsid w:val="002B5DDC"/>
    <w:rsid w:val="002B6CAC"/>
    <w:rsid w:val="002E2997"/>
    <w:rsid w:val="002E5603"/>
    <w:rsid w:val="00342E6E"/>
    <w:rsid w:val="00357EE8"/>
    <w:rsid w:val="00366D08"/>
    <w:rsid w:val="00395CBD"/>
    <w:rsid w:val="003B0250"/>
    <w:rsid w:val="003B3042"/>
    <w:rsid w:val="003C11E9"/>
    <w:rsid w:val="003C75FD"/>
    <w:rsid w:val="003C77DC"/>
    <w:rsid w:val="003F4738"/>
    <w:rsid w:val="003F6E03"/>
    <w:rsid w:val="004006B1"/>
    <w:rsid w:val="00402442"/>
    <w:rsid w:val="00427742"/>
    <w:rsid w:val="00441A80"/>
    <w:rsid w:val="0049714E"/>
    <w:rsid w:val="004B2B2A"/>
    <w:rsid w:val="004C7FC9"/>
    <w:rsid w:val="004E0A73"/>
    <w:rsid w:val="004E2C2A"/>
    <w:rsid w:val="004E2C58"/>
    <w:rsid w:val="004F5B9A"/>
    <w:rsid w:val="00523950"/>
    <w:rsid w:val="00530643"/>
    <w:rsid w:val="0054302E"/>
    <w:rsid w:val="005440CA"/>
    <w:rsid w:val="0057495E"/>
    <w:rsid w:val="00594576"/>
    <w:rsid w:val="00594C59"/>
    <w:rsid w:val="005B36B4"/>
    <w:rsid w:val="005B4D72"/>
    <w:rsid w:val="005C03F5"/>
    <w:rsid w:val="005D1F6C"/>
    <w:rsid w:val="005D7AAE"/>
    <w:rsid w:val="005E3EE9"/>
    <w:rsid w:val="005F2F9A"/>
    <w:rsid w:val="006106A4"/>
    <w:rsid w:val="006557A5"/>
    <w:rsid w:val="00662CD8"/>
    <w:rsid w:val="00671CC6"/>
    <w:rsid w:val="0067535A"/>
    <w:rsid w:val="00690675"/>
    <w:rsid w:val="00691581"/>
    <w:rsid w:val="006E0E5C"/>
    <w:rsid w:val="007147BE"/>
    <w:rsid w:val="00716E62"/>
    <w:rsid w:val="00717588"/>
    <w:rsid w:val="007235CC"/>
    <w:rsid w:val="00726BDD"/>
    <w:rsid w:val="00754278"/>
    <w:rsid w:val="00765E4F"/>
    <w:rsid w:val="007720EC"/>
    <w:rsid w:val="00780990"/>
    <w:rsid w:val="007E58D1"/>
    <w:rsid w:val="007F2F2C"/>
    <w:rsid w:val="007F6896"/>
    <w:rsid w:val="00800DB2"/>
    <w:rsid w:val="0080697F"/>
    <w:rsid w:val="008236CA"/>
    <w:rsid w:val="00833F6D"/>
    <w:rsid w:val="00846BCF"/>
    <w:rsid w:val="00860561"/>
    <w:rsid w:val="00863F41"/>
    <w:rsid w:val="008676F3"/>
    <w:rsid w:val="008718F5"/>
    <w:rsid w:val="008E61A6"/>
    <w:rsid w:val="00900EEF"/>
    <w:rsid w:val="00907837"/>
    <w:rsid w:val="009261DB"/>
    <w:rsid w:val="009305A3"/>
    <w:rsid w:val="00931422"/>
    <w:rsid w:val="0094274F"/>
    <w:rsid w:val="00945CF8"/>
    <w:rsid w:val="00947DFF"/>
    <w:rsid w:val="00953F90"/>
    <w:rsid w:val="00960912"/>
    <w:rsid w:val="00995D18"/>
    <w:rsid w:val="009B65DF"/>
    <w:rsid w:val="009C33A9"/>
    <w:rsid w:val="009E17D2"/>
    <w:rsid w:val="009E3478"/>
    <w:rsid w:val="009E6370"/>
    <w:rsid w:val="009F2BC7"/>
    <w:rsid w:val="00A07BA0"/>
    <w:rsid w:val="00A2271A"/>
    <w:rsid w:val="00A23C22"/>
    <w:rsid w:val="00A46BB7"/>
    <w:rsid w:val="00A619A8"/>
    <w:rsid w:val="00A77274"/>
    <w:rsid w:val="00A840AF"/>
    <w:rsid w:val="00A8497B"/>
    <w:rsid w:val="00AA6E49"/>
    <w:rsid w:val="00AC4599"/>
    <w:rsid w:val="00AC7BAF"/>
    <w:rsid w:val="00AD2817"/>
    <w:rsid w:val="00AE5D4A"/>
    <w:rsid w:val="00B063C1"/>
    <w:rsid w:val="00B069B2"/>
    <w:rsid w:val="00B17264"/>
    <w:rsid w:val="00B47BCA"/>
    <w:rsid w:val="00B55382"/>
    <w:rsid w:val="00B77EF7"/>
    <w:rsid w:val="00B92E20"/>
    <w:rsid w:val="00BA4B5B"/>
    <w:rsid w:val="00BA59EC"/>
    <w:rsid w:val="00BC1AC7"/>
    <w:rsid w:val="00BE2B99"/>
    <w:rsid w:val="00BE5604"/>
    <w:rsid w:val="00BE61E6"/>
    <w:rsid w:val="00BF0C65"/>
    <w:rsid w:val="00BF1841"/>
    <w:rsid w:val="00C05FC3"/>
    <w:rsid w:val="00C34439"/>
    <w:rsid w:val="00C5293C"/>
    <w:rsid w:val="00C57A90"/>
    <w:rsid w:val="00C6071C"/>
    <w:rsid w:val="00C6611E"/>
    <w:rsid w:val="00C833FE"/>
    <w:rsid w:val="00C967F6"/>
    <w:rsid w:val="00CA747C"/>
    <w:rsid w:val="00CB530D"/>
    <w:rsid w:val="00CB5B2B"/>
    <w:rsid w:val="00CC31B6"/>
    <w:rsid w:val="00CD1AD5"/>
    <w:rsid w:val="00CD5BA2"/>
    <w:rsid w:val="00CE6F75"/>
    <w:rsid w:val="00CF382C"/>
    <w:rsid w:val="00CF47EE"/>
    <w:rsid w:val="00CF69BC"/>
    <w:rsid w:val="00D0749E"/>
    <w:rsid w:val="00D11AAF"/>
    <w:rsid w:val="00D164EF"/>
    <w:rsid w:val="00D24B17"/>
    <w:rsid w:val="00D451C2"/>
    <w:rsid w:val="00D63E74"/>
    <w:rsid w:val="00D65CBD"/>
    <w:rsid w:val="00D73040"/>
    <w:rsid w:val="00D919E4"/>
    <w:rsid w:val="00DB7600"/>
    <w:rsid w:val="00DD0F56"/>
    <w:rsid w:val="00DD1E7D"/>
    <w:rsid w:val="00DE1658"/>
    <w:rsid w:val="00E00D89"/>
    <w:rsid w:val="00E31898"/>
    <w:rsid w:val="00E4312E"/>
    <w:rsid w:val="00E43F78"/>
    <w:rsid w:val="00E6155C"/>
    <w:rsid w:val="00E6269E"/>
    <w:rsid w:val="00E76338"/>
    <w:rsid w:val="00E804E3"/>
    <w:rsid w:val="00E95E48"/>
    <w:rsid w:val="00EC62C8"/>
    <w:rsid w:val="00ED3757"/>
    <w:rsid w:val="00ED5636"/>
    <w:rsid w:val="00EF315A"/>
    <w:rsid w:val="00F13D1D"/>
    <w:rsid w:val="00F15D0C"/>
    <w:rsid w:val="00F20FF9"/>
    <w:rsid w:val="00F43B20"/>
    <w:rsid w:val="00F465C3"/>
    <w:rsid w:val="00F710C9"/>
    <w:rsid w:val="00F923C3"/>
    <w:rsid w:val="00FA1DB8"/>
    <w:rsid w:val="00FA794A"/>
    <w:rsid w:val="00FC4061"/>
    <w:rsid w:val="00FD29B8"/>
    <w:rsid w:val="00FE4E6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BEBC5"/>
  <w15:chartTrackingRefBased/>
  <w15:docId w15:val="{DC8DD4A5-D4DC-BF48-BBED-E09BA578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9E63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63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3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3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3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3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3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3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3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3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3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3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3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3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3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3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3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370"/>
    <w:rPr>
      <w:rFonts w:eastAsiaTheme="majorEastAsia" w:cstheme="majorBidi"/>
      <w:color w:val="272727" w:themeColor="text1" w:themeTint="D8"/>
    </w:rPr>
  </w:style>
  <w:style w:type="paragraph" w:styleId="Title">
    <w:name w:val="Title"/>
    <w:basedOn w:val="Normal"/>
    <w:next w:val="Normal"/>
    <w:link w:val="TitleChar"/>
    <w:uiPriority w:val="10"/>
    <w:qFormat/>
    <w:rsid w:val="009E63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3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3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3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3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6370"/>
    <w:rPr>
      <w:rFonts w:eastAsiaTheme="minorEastAsia"/>
      <w:i/>
      <w:iCs/>
      <w:color w:val="404040" w:themeColor="text1" w:themeTint="BF"/>
    </w:rPr>
  </w:style>
  <w:style w:type="paragraph" w:styleId="ListParagraph">
    <w:name w:val="List Paragraph"/>
    <w:basedOn w:val="Normal"/>
    <w:uiPriority w:val="34"/>
    <w:qFormat/>
    <w:rsid w:val="009E6370"/>
    <w:pPr>
      <w:ind w:left="720"/>
      <w:contextualSpacing/>
    </w:pPr>
  </w:style>
  <w:style w:type="character" w:styleId="IntenseEmphasis">
    <w:name w:val="Intense Emphasis"/>
    <w:basedOn w:val="DefaultParagraphFont"/>
    <w:uiPriority w:val="21"/>
    <w:qFormat/>
    <w:rsid w:val="009E6370"/>
    <w:rPr>
      <w:i/>
      <w:iCs/>
      <w:color w:val="0F4761" w:themeColor="accent1" w:themeShade="BF"/>
    </w:rPr>
  </w:style>
  <w:style w:type="paragraph" w:styleId="IntenseQuote">
    <w:name w:val="Intense Quote"/>
    <w:basedOn w:val="Normal"/>
    <w:next w:val="Normal"/>
    <w:link w:val="IntenseQuoteChar"/>
    <w:uiPriority w:val="30"/>
    <w:qFormat/>
    <w:rsid w:val="009E63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370"/>
    <w:rPr>
      <w:rFonts w:eastAsiaTheme="minorEastAsia"/>
      <w:i/>
      <w:iCs/>
      <w:color w:val="0F4761" w:themeColor="accent1" w:themeShade="BF"/>
    </w:rPr>
  </w:style>
  <w:style w:type="character" w:styleId="IntenseReference">
    <w:name w:val="Intense Reference"/>
    <w:basedOn w:val="DefaultParagraphFont"/>
    <w:uiPriority w:val="32"/>
    <w:qFormat/>
    <w:rsid w:val="009E6370"/>
    <w:rPr>
      <w:b/>
      <w:bCs/>
      <w:smallCaps/>
      <w:color w:val="0F4761" w:themeColor="accent1" w:themeShade="BF"/>
      <w:spacing w:val="5"/>
    </w:rPr>
  </w:style>
  <w:style w:type="paragraph" w:styleId="Header">
    <w:name w:val="header"/>
    <w:basedOn w:val="Normal"/>
    <w:link w:val="HeaderChar"/>
    <w:uiPriority w:val="99"/>
    <w:unhideWhenUsed/>
    <w:rsid w:val="009E6370"/>
    <w:pPr>
      <w:tabs>
        <w:tab w:val="center" w:pos="4513"/>
        <w:tab w:val="right" w:pos="9026"/>
      </w:tabs>
    </w:pPr>
  </w:style>
  <w:style w:type="character" w:customStyle="1" w:styleId="HeaderChar">
    <w:name w:val="Header Char"/>
    <w:basedOn w:val="DefaultParagraphFont"/>
    <w:link w:val="Header"/>
    <w:uiPriority w:val="99"/>
    <w:rsid w:val="009E6370"/>
    <w:rPr>
      <w:rFonts w:eastAsiaTheme="minorEastAsia"/>
    </w:rPr>
  </w:style>
  <w:style w:type="paragraph" w:styleId="Footer">
    <w:name w:val="footer"/>
    <w:basedOn w:val="Normal"/>
    <w:link w:val="FooterChar"/>
    <w:uiPriority w:val="99"/>
    <w:unhideWhenUsed/>
    <w:rsid w:val="009E6370"/>
    <w:pPr>
      <w:tabs>
        <w:tab w:val="center" w:pos="4513"/>
        <w:tab w:val="right" w:pos="9026"/>
      </w:tabs>
    </w:pPr>
  </w:style>
  <w:style w:type="character" w:customStyle="1" w:styleId="FooterChar">
    <w:name w:val="Footer Char"/>
    <w:basedOn w:val="DefaultParagraphFont"/>
    <w:link w:val="Footer"/>
    <w:uiPriority w:val="99"/>
    <w:rsid w:val="009E6370"/>
    <w:rPr>
      <w:rFonts w:eastAsiaTheme="minorEastAsia"/>
    </w:rPr>
  </w:style>
  <w:style w:type="paragraph" w:styleId="NormalWeb">
    <w:name w:val="Normal (Web)"/>
    <w:basedOn w:val="Normal"/>
    <w:uiPriority w:val="99"/>
    <w:unhideWhenUsed/>
    <w:rsid w:val="00BE5604"/>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E5604"/>
    <w:rPr>
      <w:b/>
      <w:bCs/>
    </w:rPr>
  </w:style>
  <w:style w:type="character" w:customStyle="1" w:styleId="apple-converted-space">
    <w:name w:val="apple-converted-space"/>
    <w:basedOn w:val="DefaultParagraphFont"/>
    <w:rsid w:val="00BE5604"/>
  </w:style>
  <w:style w:type="character" w:styleId="Hyperlink">
    <w:name w:val="Hyperlink"/>
    <w:basedOn w:val="DefaultParagraphFont"/>
    <w:uiPriority w:val="99"/>
    <w:semiHidden/>
    <w:unhideWhenUsed/>
    <w:rsid w:val="00B92E20"/>
    <w:rPr>
      <w:color w:val="0000FF"/>
      <w:u w:val="single"/>
    </w:rPr>
  </w:style>
  <w:style w:type="character" w:styleId="Emphasis">
    <w:name w:val="Emphasis"/>
    <w:basedOn w:val="DefaultParagraphFont"/>
    <w:uiPriority w:val="20"/>
    <w:qFormat/>
    <w:rsid w:val="00E00D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fd0aa69-362e-423b-812e-1b1c1f37bf12}" enabled="0" method="" siteId="{0fd0aa69-362e-423b-812e-1b1c1f37bf12}"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6</Pages>
  <Words>1755</Words>
  <Characters>10006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NAZEEM  NAZEER | MS</dc:creator>
  <cp:keywords/>
  <dc:description/>
  <cp:lastModifiedBy>Azil Ayub (Epic)</cp:lastModifiedBy>
  <cp:revision>3</cp:revision>
  <cp:lastPrinted>2025-10-04T13:31:00Z</cp:lastPrinted>
  <dcterms:created xsi:type="dcterms:W3CDTF">2026-05-28T13:16:00Z</dcterms:created>
  <dcterms:modified xsi:type="dcterms:W3CDTF">2026-05-28T13:16:00Z</dcterms:modified>
</cp:coreProperties>
</file>